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6F1AFEA6"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6E608A"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3758694F" w14:textId="2A972535"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r w:rsidR="006E608A" w:rsidRPr="005133F9">
        <w:rPr>
          <w:rFonts w:ascii="Arial" w:eastAsia="Times New Roman" w:hAnsi="Arial" w:cs="Arial"/>
          <w:lang w:eastAsia="cs-CZ"/>
        </w:rPr>
        <w:t>11 a</w:t>
      </w:r>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158AABE0" w:rsidR="006615F7" w:rsidRPr="006E608A" w:rsidRDefault="006615F7" w:rsidP="006E608A">
      <w:pPr>
        <w:autoSpaceDE w:val="0"/>
        <w:autoSpaceDN w:val="0"/>
        <w:adjustRightInd w:val="0"/>
        <w:spacing w:after="0" w:line="240" w:lineRule="auto"/>
        <w:rPr>
          <w:rFonts w:ascii="Arial" w:eastAsia="Times New Roman" w:hAnsi="Arial" w:cs="Arial"/>
          <w:bCs/>
          <w:snapToGrid w:val="0"/>
          <w:highlight w:val="yellow"/>
          <w:lang w:val="en-US" w:eastAsia="cs-CZ"/>
        </w:rPr>
      </w:pPr>
      <w:r w:rsidRPr="00800EE4">
        <w:rPr>
          <w:rFonts w:ascii="Arial" w:eastAsia="Times New Roman" w:hAnsi="Arial" w:cs="Arial"/>
          <w:b/>
          <w:lang w:eastAsia="cs-CZ"/>
        </w:rPr>
        <w:t>Krajský pozemkový úřad</w:t>
      </w:r>
      <w:r w:rsidR="006E608A">
        <w:rPr>
          <w:rFonts w:ascii="Arial" w:eastAsia="Times New Roman" w:hAnsi="Arial" w:cs="Arial"/>
          <w:b/>
          <w:lang w:eastAsia="cs-CZ"/>
        </w:rPr>
        <w:t xml:space="preserve">: </w:t>
      </w:r>
      <w:r w:rsidR="006E608A" w:rsidRPr="006E608A">
        <w:rPr>
          <w:rFonts w:ascii="Arial" w:eastAsia="ArialMT" w:hAnsi="Arial" w:cs="Arial"/>
        </w:rPr>
        <w:t>Krajský pozemkový úřad pro Středočeský kraj a hl. m. Praha,</w:t>
      </w:r>
    </w:p>
    <w:p w14:paraId="2DEC8386" w14:textId="14C587BD" w:rsidR="00F1111B" w:rsidRPr="006E608A" w:rsidRDefault="00F1111B" w:rsidP="006E608A">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6E608A">
        <w:rPr>
          <w:rFonts w:ascii="Arial" w:eastAsia="Times New Roman" w:hAnsi="Arial" w:cs="Arial"/>
          <w:b/>
          <w:lang w:eastAsia="cs-CZ"/>
        </w:rPr>
        <w:t xml:space="preserve"> </w:t>
      </w:r>
      <w:r w:rsidR="006E608A" w:rsidRPr="006E608A">
        <w:rPr>
          <w:rFonts w:ascii="Arial" w:eastAsia="Times New Roman" w:hAnsi="Arial" w:cs="Arial"/>
          <w:bCs/>
          <w:lang w:eastAsia="cs-CZ"/>
        </w:rPr>
        <w:t>Nám. Winstona Churchilla 1800/2, 130 00 Praha 3</w:t>
      </w:r>
    </w:p>
    <w:p w14:paraId="657E6885" w14:textId="66B2C0C6" w:rsidR="006615F7" w:rsidRPr="006E608A"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6E608A">
        <w:rPr>
          <w:rFonts w:ascii="Arial" w:eastAsia="Times New Roman" w:hAnsi="Arial" w:cs="Arial"/>
          <w:b/>
          <w:lang w:eastAsia="cs-CZ"/>
        </w:rPr>
        <w:t xml:space="preserve">Pobočka </w:t>
      </w:r>
      <w:r w:rsidR="006E608A" w:rsidRPr="006E608A">
        <w:rPr>
          <w:rFonts w:ascii="Arial" w:eastAsia="Times New Roman" w:hAnsi="Arial" w:cs="Arial"/>
          <w:b/>
          <w:lang w:eastAsia="cs-CZ"/>
        </w:rPr>
        <w:t>Kolín</w:t>
      </w:r>
    </w:p>
    <w:p w14:paraId="3D7CA30A" w14:textId="3F543136"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6E608A">
        <w:rPr>
          <w:rFonts w:ascii="Arial" w:eastAsia="Times New Roman" w:hAnsi="Arial" w:cs="Arial"/>
          <w:b/>
          <w:lang w:eastAsia="cs-CZ"/>
        </w:rPr>
        <w:t xml:space="preserve"> </w:t>
      </w:r>
      <w:r w:rsidR="006E608A" w:rsidRPr="006E608A">
        <w:rPr>
          <w:rFonts w:ascii="Arial" w:eastAsia="Times New Roman" w:hAnsi="Arial" w:cs="Arial"/>
          <w:bCs/>
          <w:lang w:eastAsia="cs-CZ"/>
        </w:rPr>
        <w:t>Karlovo náměstí 45, 280 30 Kolín</w:t>
      </w:r>
    </w:p>
    <w:p w14:paraId="71877F9C" w14:textId="0A0B9C9D"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6E608A" w:rsidRPr="006E608A">
        <w:rPr>
          <w:rFonts w:ascii="Arial" w:eastAsia="Lucida Sans Unicode" w:hAnsi="Arial" w:cs="Arial"/>
          <w:lang w:eastAsia="cs-CZ"/>
        </w:rPr>
        <w:t>Ing. Jiří Veselý, ředitel KPÚ</w:t>
      </w:r>
    </w:p>
    <w:p w14:paraId="763780B9" w14:textId="140B9A90"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6E608A" w:rsidRPr="006E608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DD0C154" w14:textId="77777777" w:rsidR="006E608A" w:rsidRDefault="006615F7" w:rsidP="006E608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19ADF039" w14:textId="31D6D87F" w:rsidR="006615F7" w:rsidRPr="00800EE4" w:rsidRDefault="006E608A" w:rsidP="006E608A">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sidRPr="006E608A">
        <w:rPr>
          <w:rFonts w:ascii="Arial" w:eastAsia="Lucida Sans Unicode" w:hAnsi="Arial" w:cs="Arial"/>
          <w:snapToGrid w:val="0"/>
          <w:lang w:eastAsia="cs-CZ"/>
        </w:rPr>
        <w:t xml:space="preserve">Ing. </w:t>
      </w:r>
      <w:r w:rsidR="005E6D15">
        <w:rPr>
          <w:rFonts w:ascii="Arial" w:eastAsia="Lucida Sans Unicode" w:hAnsi="Arial" w:cs="Arial"/>
          <w:snapToGrid w:val="0"/>
          <w:lang w:eastAsia="cs-CZ"/>
        </w:rPr>
        <w:t>Jana Zajícová</w:t>
      </w:r>
      <w:r w:rsidRPr="006E608A">
        <w:rPr>
          <w:rFonts w:ascii="Arial" w:eastAsia="Lucida Sans Unicode" w:hAnsi="Arial" w:cs="Arial"/>
          <w:snapToGrid w:val="0"/>
          <w:lang w:eastAsia="cs-CZ"/>
        </w:rPr>
        <w:t>, Pobočka Kolín</w:t>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6718EAA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sidR="006E608A" w:rsidRPr="006E608A">
        <w:rPr>
          <w:rFonts w:ascii="Arial" w:eastAsia="Lucida Sans Unicode" w:hAnsi="Arial" w:cs="Arial"/>
          <w:lang w:eastAsia="cs-CZ"/>
        </w:rPr>
        <w:t>+420</w:t>
      </w:r>
      <w:r w:rsidR="005E6D15">
        <w:rPr>
          <w:rFonts w:ascii="Arial" w:eastAsia="Lucida Sans Unicode" w:hAnsi="Arial" w:cs="Arial"/>
          <w:lang w:eastAsia="cs-CZ"/>
        </w:rPr>
        <w:t> </w:t>
      </w:r>
      <w:r w:rsidR="006E608A" w:rsidRPr="006E608A">
        <w:rPr>
          <w:rFonts w:ascii="Arial" w:eastAsia="Lucida Sans Unicode" w:hAnsi="Arial" w:cs="Arial"/>
          <w:lang w:eastAsia="cs-CZ"/>
        </w:rPr>
        <w:t>7</w:t>
      </w:r>
      <w:r w:rsidR="005E6D15">
        <w:rPr>
          <w:rFonts w:ascii="Arial" w:eastAsia="Lucida Sans Unicode" w:hAnsi="Arial" w:cs="Arial"/>
          <w:lang w:eastAsia="cs-CZ"/>
        </w:rPr>
        <w:t>2</w:t>
      </w:r>
      <w:r w:rsidR="002020EF">
        <w:rPr>
          <w:rFonts w:ascii="Arial" w:eastAsia="Lucida Sans Unicode" w:hAnsi="Arial" w:cs="Arial"/>
          <w:lang w:eastAsia="cs-CZ"/>
        </w:rPr>
        <w:t>5 950 071</w:t>
      </w:r>
      <w:r w:rsidRPr="00800EE4">
        <w:rPr>
          <w:rFonts w:ascii="Arial" w:eastAsia="Lucida Sans Unicode" w:hAnsi="Arial" w:cs="Arial"/>
          <w:lang w:eastAsia="cs-CZ"/>
        </w:rPr>
        <w:t xml:space="preserve"> </w:t>
      </w:r>
    </w:p>
    <w:p w14:paraId="3EFFB8E2" w14:textId="3F2C2084"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bookmarkStart w:id="0" w:name="_Hlk122501729"/>
      <w:r w:rsidR="002020EF">
        <w:rPr>
          <w:rFonts w:ascii="Arial" w:eastAsia="Lucida Sans Unicode" w:hAnsi="Arial" w:cs="Arial"/>
          <w:lang w:eastAsia="cs-CZ"/>
        </w:rPr>
        <w:t>kolin.pk</w:t>
      </w:r>
      <w:r w:rsidR="006E608A" w:rsidRPr="006E608A">
        <w:rPr>
          <w:rFonts w:ascii="Arial" w:eastAsia="Lucida Sans Unicode" w:hAnsi="Arial" w:cs="Arial"/>
          <w:lang w:eastAsia="cs-CZ"/>
        </w:rPr>
        <w:t>@spucr.cz</w:t>
      </w:r>
    </w:p>
    <w:bookmarkEnd w:id="0"/>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1" w:name="_Hlk13050079"/>
      <w:r w:rsidR="0087762F">
        <w:rPr>
          <w:rFonts w:ascii="Arial" w:eastAsia="Lucida Sans Unicode" w:hAnsi="Arial" w:cs="Arial"/>
          <w:bCs/>
          <w:lang w:eastAsia="cs-CZ"/>
        </w:rPr>
        <w:t>CZ01312774</w:t>
      </w:r>
      <w:bookmarkEnd w:id="1"/>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2" w:name="_Hlk13050098"/>
      <w:r w:rsidR="0087762F">
        <w:rPr>
          <w:rFonts w:ascii="Arial" w:eastAsia="Times New Roman" w:hAnsi="Arial" w:cs="Arial"/>
          <w:b/>
          <w:bCs/>
          <w:snapToGrid w:val="0"/>
          <w:lang w:eastAsia="cs-CZ"/>
        </w:rPr>
        <w:t>je/není plátcem DPH</w:t>
      </w:r>
      <w:bookmarkEnd w:id="2"/>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5E6D15" w:rsidRDefault="006615F7" w:rsidP="006615F7">
      <w:pPr>
        <w:spacing w:after="120" w:line="288" w:lineRule="auto"/>
        <w:jc w:val="both"/>
        <w:rPr>
          <w:rFonts w:ascii="Arial" w:eastAsia="Times New Roman" w:hAnsi="Arial" w:cs="Arial"/>
          <w:color w:val="FF0000"/>
          <w:lang w:eastAsia="cs-CZ"/>
        </w:rPr>
      </w:pPr>
      <w:r w:rsidRPr="00800EE4">
        <w:rPr>
          <w:rFonts w:ascii="Arial" w:eastAsia="Times New Roman" w:hAnsi="Arial" w:cs="Arial"/>
          <w:lang w:eastAsia="cs-CZ"/>
        </w:rPr>
        <w:t xml:space="preserve">Zadávací dokumentace ze dne: </w:t>
      </w:r>
      <w:r w:rsidRPr="005E6D15">
        <w:rPr>
          <w:rFonts w:ascii="Arial" w:eastAsia="Times New Roman" w:hAnsi="Arial" w:cs="Arial"/>
          <w:b/>
          <w:bCs/>
          <w:snapToGrid w:val="0"/>
          <w:color w:val="FF000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6CB75F8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5E6D15">
        <w:rPr>
          <w:rFonts w:ascii="Arial" w:hAnsi="Arial" w:cs="Arial"/>
          <w:b/>
          <w:bCs/>
        </w:rPr>
        <w:t>v</w:t>
      </w:r>
      <w:r w:rsidR="005E6D15" w:rsidRPr="005E6D15">
        <w:rPr>
          <w:rFonts w:ascii="Arial" w:hAnsi="Arial" w:cs="Arial"/>
          <w:b/>
          <w:bCs/>
        </w:rPr>
        <w:t> </w:t>
      </w:r>
      <w:proofErr w:type="spellStart"/>
      <w:r w:rsidR="005E6D15" w:rsidRPr="005E6D15">
        <w:rPr>
          <w:rFonts w:ascii="Arial" w:hAnsi="Arial" w:cs="Arial"/>
          <w:b/>
          <w:bCs/>
        </w:rPr>
        <w:t>k.ú</w:t>
      </w:r>
      <w:proofErr w:type="spellEnd"/>
      <w:r w:rsidR="005E6D15" w:rsidRPr="005E6D15">
        <w:rPr>
          <w:rFonts w:ascii="Arial" w:hAnsi="Arial" w:cs="Arial"/>
          <w:b/>
          <w:bCs/>
        </w:rPr>
        <w:t>. Břežany II.</w:t>
      </w:r>
      <w:r w:rsidR="005E6D15">
        <w:rPr>
          <w:rFonts w:ascii="Arial" w:hAnsi="Arial" w:cs="Arial"/>
        </w:rPr>
        <w:t xml:space="preserve"> </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FA1BE0" w:rsidRPr="00FA1BE0">
        <w:rPr>
          <w:rFonts w:ascii="Arial" w:hAnsi="Arial" w:cs="Arial"/>
          <w:b/>
          <w:bCs/>
        </w:rPr>
        <w:t xml:space="preserve">Realizace prvků USES v </w:t>
      </w:r>
      <w:proofErr w:type="spellStart"/>
      <w:r w:rsidR="00FA1BE0" w:rsidRPr="00FA1BE0">
        <w:rPr>
          <w:rFonts w:ascii="Arial" w:hAnsi="Arial" w:cs="Arial"/>
          <w:b/>
          <w:bCs/>
        </w:rPr>
        <w:t>k.ú</w:t>
      </w:r>
      <w:proofErr w:type="spellEnd"/>
      <w:r w:rsidR="00FA1BE0" w:rsidRPr="00FA1BE0">
        <w:rPr>
          <w:rFonts w:ascii="Arial" w:hAnsi="Arial" w:cs="Arial"/>
          <w:b/>
          <w:bCs/>
        </w:rPr>
        <w:t xml:space="preserve">. Břežany II. a v </w:t>
      </w:r>
      <w:proofErr w:type="spellStart"/>
      <w:r w:rsidR="00FA1BE0" w:rsidRPr="00FA1BE0">
        <w:rPr>
          <w:rFonts w:ascii="Arial" w:hAnsi="Arial" w:cs="Arial"/>
          <w:b/>
          <w:bCs/>
        </w:rPr>
        <w:t>k.ú</w:t>
      </w:r>
      <w:proofErr w:type="spellEnd"/>
      <w:r w:rsidR="00FA1BE0" w:rsidRPr="00FA1BE0">
        <w:rPr>
          <w:rFonts w:ascii="Arial" w:hAnsi="Arial" w:cs="Arial"/>
          <w:b/>
          <w:bCs/>
        </w:rPr>
        <w:t>. Radovesnice II.</w:t>
      </w:r>
      <w:r w:rsidR="00FA1BE0">
        <w:rPr>
          <w:rFonts w:ascii="Arial" w:hAnsi="Arial" w:cs="Arial"/>
          <w:b/>
          <w:bCs/>
        </w:rPr>
        <w:t xml:space="preserve">, část I: </w:t>
      </w:r>
      <w:r w:rsidR="005E6D15" w:rsidRPr="00FA1BE0">
        <w:rPr>
          <w:rFonts w:ascii="Arial" w:hAnsi="Arial" w:cs="Arial"/>
          <w:b/>
        </w:rPr>
        <w:t>Realizace LBK 7/13-13-17 a IP9 v </w:t>
      </w:r>
      <w:proofErr w:type="spellStart"/>
      <w:r w:rsidR="005E6D15" w:rsidRPr="00FA1BE0">
        <w:rPr>
          <w:rFonts w:ascii="Arial" w:hAnsi="Arial" w:cs="Arial"/>
          <w:b/>
        </w:rPr>
        <w:t>k.ú</w:t>
      </w:r>
      <w:proofErr w:type="spellEnd"/>
      <w:r w:rsidR="005E6D15" w:rsidRPr="00FA1BE0">
        <w:rPr>
          <w:rFonts w:ascii="Arial" w:hAnsi="Arial" w:cs="Arial"/>
          <w:b/>
        </w:rPr>
        <w:t>. Břežany II.</w:t>
      </w:r>
      <w:r w:rsidR="005E6D15">
        <w:rPr>
          <w:rFonts w:ascii="Arial" w:hAnsi="Arial" w:cs="Arial"/>
          <w:b/>
        </w:rPr>
        <w:t xml:space="preserve"> </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0F3AB5"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r w:rsidR="005E6D15">
        <w:rPr>
          <w:rFonts w:ascii="Arial" w:hAnsi="Arial" w:cs="Arial"/>
          <w:b/>
        </w:rPr>
        <w:t>Realizace LBK 7/13-13-17 a IP9 v </w:t>
      </w:r>
      <w:proofErr w:type="spellStart"/>
      <w:r w:rsidR="005E6D15">
        <w:rPr>
          <w:rFonts w:ascii="Arial" w:hAnsi="Arial" w:cs="Arial"/>
          <w:b/>
        </w:rPr>
        <w:t>k.ú</w:t>
      </w:r>
      <w:proofErr w:type="spellEnd"/>
      <w:r w:rsidR="005E6D15">
        <w:rPr>
          <w:rFonts w:ascii="Arial" w:hAnsi="Arial" w:cs="Arial"/>
          <w:b/>
        </w:rPr>
        <w:t>. Břežany II.</w:t>
      </w:r>
      <w:r w:rsidR="005E6D15"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4EC79E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5E6D15" w:rsidRPr="005E6D15">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88AD66E"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5E6D15">
        <w:rPr>
          <w:rFonts w:ascii="Arial" w:hAnsi="Arial" w:cs="Arial"/>
          <w:b/>
        </w:rPr>
        <w:t>Realizace LBK 7/13-13-17 a IP9 v </w:t>
      </w:r>
      <w:proofErr w:type="spellStart"/>
      <w:r w:rsidR="005E6D15">
        <w:rPr>
          <w:rFonts w:ascii="Arial" w:hAnsi="Arial" w:cs="Arial"/>
          <w:b/>
        </w:rPr>
        <w:t>k.ú</w:t>
      </w:r>
      <w:proofErr w:type="spellEnd"/>
      <w:r w:rsidR="005E6D15">
        <w:rPr>
          <w:rFonts w:ascii="Arial" w:hAnsi="Arial" w:cs="Arial"/>
          <w:b/>
        </w:rPr>
        <w:t>. Břežany II.</w:t>
      </w:r>
      <w:r w:rsidRPr="00800EE4">
        <w:rPr>
          <w:rFonts w:ascii="Arial" w:hAnsi="Arial" w:cs="Arial"/>
          <w:b/>
        </w:rPr>
        <w:t xml:space="preserve">  </w:t>
      </w:r>
    </w:p>
    <w:p w14:paraId="2D1718A7" w14:textId="5B26FB56"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5E6D15">
        <w:rPr>
          <w:rFonts w:ascii="Arial" w:hAnsi="Arial" w:cs="Arial"/>
          <w:b/>
          <w:bCs/>
          <w:lang w:val="en-US"/>
        </w:rPr>
        <w:t>obec</w:t>
      </w:r>
      <w:proofErr w:type="spellEnd"/>
      <w:r w:rsidR="005E6D15">
        <w:rPr>
          <w:rFonts w:ascii="Arial" w:hAnsi="Arial" w:cs="Arial"/>
          <w:b/>
          <w:bCs/>
          <w:lang w:val="en-US"/>
        </w:rPr>
        <w:t xml:space="preserve"> </w:t>
      </w:r>
      <w:proofErr w:type="spellStart"/>
      <w:r w:rsidR="005E6D15">
        <w:rPr>
          <w:rFonts w:ascii="Arial" w:hAnsi="Arial" w:cs="Arial"/>
          <w:b/>
          <w:bCs/>
          <w:lang w:val="en-US"/>
        </w:rPr>
        <w:t>Břežany</w:t>
      </w:r>
      <w:proofErr w:type="spellEnd"/>
      <w:r w:rsidR="005E6D15">
        <w:rPr>
          <w:rFonts w:ascii="Arial" w:hAnsi="Arial" w:cs="Arial"/>
          <w:b/>
          <w:bCs/>
          <w:lang w:val="en-US"/>
        </w:rPr>
        <w:t xml:space="preserve"> II., </w:t>
      </w:r>
      <w:proofErr w:type="spellStart"/>
      <w:r w:rsidR="005E6D15">
        <w:rPr>
          <w:rFonts w:ascii="Arial" w:hAnsi="Arial" w:cs="Arial"/>
          <w:b/>
          <w:bCs/>
          <w:lang w:val="en-US"/>
        </w:rPr>
        <w:t>k.ú</w:t>
      </w:r>
      <w:proofErr w:type="spellEnd"/>
      <w:r w:rsidR="005E6D15">
        <w:rPr>
          <w:rFonts w:ascii="Arial" w:hAnsi="Arial" w:cs="Arial"/>
          <w:b/>
          <w:bCs/>
          <w:lang w:val="en-US"/>
        </w:rPr>
        <w:t xml:space="preserve">. </w:t>
      </w:r>
      <w:proofErr w:type="spellStart"/>
      <w:r w:rsidR="005E6D15">
        <w:rPr>
          <w:rFonts w:ascii="Arial" w:hAnsi="Arial" w:cs="Arial"/>
          <w:b/>
          <w:bCs/>
          <w:lang w:val="en-US"/>
        </w:rPr>
        <w:t>Břežany</w:t>
      </w:r>
      <w:proofErr w:type="spellEnd"/>
      <w:r w:rsidR="005E6D15">
        <w:rPr>
          <w:rFonts w:ascii="Arial" w:hAnsi="Arial" w:cs="Arial"/>
          <w:b/>
          <w:bCs/>
          <w:lang w:val="en-US"/>
        </w:rPr>
        <w:t xml:space="preserve"> II.</w:t>
      </w:r>
    </w:p>
    <w:p w14:paraId="6A198FF7" w14:textId="5B37FFDD"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5E6D15">
        <w:rPr>
          <w:rFonts w:ascii="Arial" w:hAnsi="Arial" w:cs="Arial"/>
          <w:b/>
          <w:bCs/>
          <w:lang w:val="en-US"/>
        </w:rPr>
        <w:t xml:space="preserve">GEOVAP </w:t>
      </w:r>
      <w:proofErr w:type="spellStart"/>
      <w:r w:rsidR="005E6D15">
        <w:rPr>
          <w:rFonts w:ascii="Arial" w:hAnsi="Arial" w:cs="Arial"/>
          <w:b/>
          <w:bCs/>
          <w:lang w:val="en-US"/>
        </w:rPr>
        <w:t>s.r.o.</w:t>
      </w:r>
      <w:proofErr w:type="spellEnd"/>
      <w:r w:rsidR="005E6D15">
        <w:rPr>
          <w:rFonts w:ascii="Arial" w:hAnsi="Arial" w:cs="Arial"/>
          <w:b/>
          <w:bCs/>
          <w:lang w:val="en-US"/>
        </w:rPr>
        <w:t xml:space="preserve"> </w:t>
      </w:r>
      <w:r w:rsidRPr="00800EE4">
        <w:rPr>
          <w:rFonts w:ascii="Arial" w:hAnsi="Arial" w:cs="Arial"/>
          <w:b/>
        </w:rPr>
        <w:t>,</w:t>
      </w:r>
      <w:r w:rsidRPr="00800EE4">
        <w:rPr>
          <w:rFonts w:ascii="Arial" w:hAnsi="Arial" w:cs="Arial"/>
        </w:rPr>
        <w:t xml:space="preserve"> č. zakázky </w:t>
      </w:r>
      <w:r w:rsidR="005E6D15">
        <w:rPr>
          <w:rFonts w:ascii="Arial" w:hAnsi="Arial" w:cs="Arial"/>
        </w:rPr>
        <w:t>XI/2019 pro Realizaci LBK 7/13-13-17 v </w:t>
      </w:r>
      <w:proofErr w:type="spellStart"/>
      <w:r w:rsidR="005E6D15">
        <w:rPr>
          <w:rFonts w:ascii="Arial" w:hAnsi="Arial" w:cs="Arial"/>
        </w:rPr>
        <w:t>k.ú</w:t>
      </w:r>
      <w:proofErr w:type="spellEnd"/>
      <w:r w:rsidR="005E6D15">
        <w:rPr>
          <w:rFonts w:ascii="Arial" w:hAnsi="Arial" w:cs="Arial"/>
        </w:rPr>
        <w:t>. Břežany II. a</w:t>
      </w:r>
      <w:r w:rsidR="006E13F5">
        <w:rPr>
          <w:rFonts w:ascii="Arial" w:hAnsi="Arial" w:cs="Arial"/>
        </w:rPr>
        <w:t xml:space="preserve"> </w:t>
      </w:r>
      <w:r w:rsidR="006E13F5" w:rsidRPr="00800EE4">
        <w:rPr>
          <w:rFonts w:ascii="Arial" w:hAnsi="Arial" w:cs="Arial"/>
        </w:rPr>
        <w:t xml:space="preserve">kterou vypracovala projekční společnost </w:t>
      </w:r>
      <w:r w:rsidR="006E13F5">
        <w:rPr>
          <w:rFonts w:ascii="Arial" w:hAnsi="Arial" w:cs="Arial"/>
          <w:b/>
          <w:bCs/>
          <w:lang w:val="en-US"/>
        </w:rPr>
        <w:t xml:space="preserve">GEOVAP </w:t>
      </w:r>
      <w:proofErr w:type="spellStart"/>
      <w:r w:rsidR="006E13F5">
        <w:rPr>
          <w:rFonts w:ascii="Arial" w:hAnsi="Arial" w:cs="Arial"/>
          <w:b/>
          <w:bCs/>
          <w:lang w:val="en-US"/>
        </w:rPr>
        <w:t>s.r.o.</w:t>
      </w:r>
      <w:proofErr w:type="spellEnd"/>
      <w:r w:rsidR="006E13F5">
        <w:rPr>
          <w:rFonts w:ascii="Arial" w:hAnsi="Arial" w:cs="Arial"/>
          <w:b/>
          <w:bCs/>
          <w:lang w:val="en-US"/>
        </w:rPr>
        <w:t xml:space="preserve"> </w:t>
      </w:r>
      <w:r w:rsidR="006E13F5" w:rsidRPr="00800EE4">
        <w:rPr>
          <w:rFonts w:ascii="Arial" w:hAnsi="Arial" w:cs="Arial"/>
          <w:b/>
        </w:rPr>
        <w:t>,</w:t>
      </w:r>
      <w:r w:rsidR="006E13F5" w:rsidRPr="00800EE4">
        <w:rPr>
          <w:rFonts w:ascii="Arial" w:hAnsi="Arial" w:cs="Arial"/>
        </w:rPr>
        <w:t xml:space="preserve"> č. zakázky </w:t>
      </w:r>
      <w:r w:rsidR="006E13F5">
        <w:rPr>
          <w:rFonts w:ascii="Arial" w:hAnsi="Arial" w:cs="Arial"/>
        </w:rPr>
        <w:t>8/2022 pro Realizaci IP 9 v </w:t>
      </w:r>
      <w:proofErr w:type="spellStart"/>
      <w:r w:rsidR="006E13F5">
        <w:rPr>
          <w:rFonts w:ascii="Arial" w:hAnsi="Arial" w:cs="Arial"/>
        </w:rPr>
        <w:t>k.ú</w:t>
      </w:r>
      <w:proofErr w:type="spellEnd"/>
      <w:r w:rsidR="006E13F5">
        <w:rPr>
          <w:rFonts w:ascii="Arial" w:hAnsi="Arial" w:cs="Arial"/>
        </w:rPr>
        <w:t xml:space="preserve">. Břežany II. (dále jen projektová dokumentace). </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6E13F5" w:rsidRDefault="00D6259E" w:rsidP="00E46D84">
      <w:pPr>
        <w:pStyle w:val="Odstavecseseznamem"/>
        <w:numPr>
          <w:ilvl w:val="0"/>
          <w:numId w:val="3"/>
        </w:numPr>
        <w:jc w:val="both"/>
        <w:rPr>
          <w:rFonts w:ascii="Arial" w:hAnsi="Arial" w:cs="Arial"/>
        </w:rPr>
      </w:pPr>
      <w:r w:rsidRPr="006E13F5">
        <w:rPr>
          <w:rFonts w:ascii="Arial" w:hAnsi="Arial" w:cs="Arial"/>
        </w:rPr>
        <w:t>Součástí realizace díla jsou tyto činnosti:</w:t>
      </w:r>
    </w:p>
    <w:p w14:paraId="41281D69" w14:textId="71678EF5" w:rsidR="00073207" w:rsidRPr="006E13F5" w:rsidRDefault="00D6259E" w:rsidP="006E13F5">
      <w:pPr>
        <w:pStyle w:val="Odstavecseseznamem"/>
        <w:numPr>
          <w:ilvl w:val="0"/>
          <w:numId w:val="4"/>
        </w:numPr>
        <w:jc w:val="both"/>
        <w:rPr>
          <w:rFonts w:ascii="Arial" w:hAnsi="Arial" w:cs="Arial"/>
        </w:rPr>
      </w:pPr>
      <w:r w:rsidRPr="006E13F5">
        <w:rPr>
          <w:rFonts w:ascii="Arial" w:hAnsi="Arial" w:cs="Arial"/>
        </w:rPr>
        <w:t xml:space="preserve">Zajištění dodávek </w:t>
      </w:r>
      <w:r w:rsidR="00892B2A" w:rsidRPr="006E13F5">
        <w:rPr>
          <w:rFonts w:ascii="Arial" w:hAnsi="Arial" w:cs="Arial"/>
        </w:rPr>
        <w:t>výsadbové zeleně</w:t>
      </w:r>
      <w:r w:rsidR="00F1111B" w:rsidRPr="006E13F5">
        <w:rPr>
          <w:rFonts w:ascii="Arial" w:hAnsi="Arial" w:cs="Arial"/>
        </w:rPr>
        <w:t xml:space="preserve">, </w:t>
      </w:r>
      <w:r w:rsidRPr="006E13F5">
        <w:rPr>
          <w:rFonts w:ascii="Arial" w:hAnsi="Arial" w:cs="Arial"/>
        </w:rPr>
        <w:t>materiálů a zařízení nezbytných pro řádné dokončení díla.</w:t>
      </w:r>
    </w:p>
    <w:p w14:paraId="3AFD0F19" w14:textId="77777777" w:rsidR="00D6259E" w:rsidRPr="006E13F5" w:rsidRDefault="00D6259E" w:rsidP="00E46D84">
      <w:pPr>
        <w:pStyle w:val="Odstavecseseznamem"/>
        <w:numPr>
          <w:ilvl w:val="0"/>
          <w:numId w:val="4"/>
        </w:numPr>
        <w:jc w:val="both"/>
        <w:rPr>
          <w:rFonts w:ascii="Arial" w:hAnsi="Arial" w:cs="Arial"/>
        </w:rPr>
      </w:pPr>
      <w:r w:rsidRPr="006E13F5">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6E13F5" w:rsidRDefault="00AC013F" w:rsidP="00E46D84">
      <w:pPr>
        <w:pStyle w:val="Odstavecseseznamem"/>
        <w:numPr>
          <w:ilvl w:val="0"/>
          <w:numId w:val="4"/>
        </w:numPr>
        <w:jc w:val="both"/>
        <w:rPr>
          <w:rFonts w:ascii="Arial" w:hAnsi="Arial" w:cs="Arial"/>
        </w:rPr>
      </w:pPr>
      <w:r w:rsidRPr="006E13F5">
        <w:rPr>
          <w:rFonts w:ascii="Arial" w:hAnsi="Arial" w:cs="Arial"/>
        </w:rPr>
        <w:t xml:space="preserve">Koordinace </w:t>
      </w:r>
      <w:r w:rsidR="00D6259E" w:rsidRPr="006E13F5">
        <w:rPr>
          <w:rFonts w:ascii="Arial" w:hAnsi="Arial" w:cs="Arial"/>
        </w:rPr>
        <w:t xml:space="preserve">veškerých činností, jež jsou součástí realizace díla. </w:t>
      </w:r>
    </w:p>
    <w:p w14:paraId="3E263BEA" w14:textId="77777777" w:rsidR="00D6259E" w:rsidRPr="006E13F5" w:rsidRDefault="00D6259E" w:rsidP="00E46D84">
      <w:pPr>
        <w:pStyle w:val="Odstavecseseznamem"/>
        <w:numPr>
          <w:ilvl w:val="0"/>
          <w:numId w:val="4"/>
        </w:numPr>
        <w:jc w:val="both"/>
        <w:rPr>
          <w:rFonts w:ascii="Arial" w:hAnsi="Arial" w:cs="Arial"/>
          <w:b/>
          <w:u w:val="single"/>
        </w:rPr>
      </w:pPr>
      <w:r w:rsidRPr="006E13F5">
        <w:rPr>
          <w:rFonts w:ascii="Arial" w:hAnsi="Arial" w:cs="Arial"/>
        </w:rPr>
        <w:t>Geodetické vytyčení pozemků před zahájením provádění díla (příslušná parcelní čísla a vytyčovací body jsou uvedeny v projektové dokumentaci);</w:t>
      </w:r>
      <w:r w:rsidR="00A24CAD" w:rsidRPr="006E13F5">
        <w:rPr>
          <w:rFonts w:ascii="Arial" w:hAnsi="Arial" w:cs="Arial"/>
        </w:rPr>
        <w:t xml:space="preserve"> </w:t>
      </w:r>
      <w:r w:rsidRPr="006E13F5">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E13F5">
        <w:rPr>
          <w:rFonts w:ascii="Arial" w:hAnsi="Arial" w:cs="Arial"/>
        </w:rPr>
        <w:t xml:space="preserve">Zajištění povinné publicity dle Metodického pokynu pro publicitu a komunikaci pro </w:t>
      </w:r>
      <w:r w:rsidR="00F36B41" w:rsidRPr="006E13F5">
        <w:rPr>
          <w:rFonts w:ascii="Arial" w:hAnsi="Arial" w:cs="Arial"/>
        </w:rPr>
        <w:t>NPO</w:t>
      </w:r>
      <w:r w:rsidRPr="006E13F5">
        <w:rPr>
          <w:rFonts w:ascii="Arial" w:hAnsi="Arial" w:cs="Arial"/>
        </w:rPr>
        <w:t xml:space="preserve"> na období 2021</w:t>
      </w:r>
      <w:r w:rsidRPr="0067200E">
        <w:rPr>
          <w:rFonts w:ascii="Arial" w:hAnsi="Arial" w:cs="Arial"/>
        </w:rPr>
        <w:t xml:space="preserve">–2026.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2A5E6E5" w:rsidR="00D6259E" w:rsidRPr="00205EC1" w:rsidRDefault="00B90E36" w:rsidP="00E46D84">
      <w:pPr>
        <w:pStyle w:val="Odstavecseseznamem"/>
        <w:numPr>
          <w:ilvl w:val="0"/>
          <w:numId w:val="4"/>
        </w:numPr>
        <w:jc w:val="both"/>
        <w:rPr>
          <w:rFonts w:ascii="Arial" w:hAnsi="Arial" w:cs="Arial"/>
        </w:rPr>
      </w:pPr>
      <w:r w:rsidRPr="00205EC1">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w:t>
      </w:r>
      <w:r w:rsidRPr="00912759">
        <w:rPr>
          <w:rFonts w:ascii="Arial" w:hAnsi="Arial" w:cs="Arial"/>
        </w:rPr>
        <w:lastRenderedPageBreak/>
        <w:t xml:space="preserve">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28D099A3" w:rsidR="0087762F" w:rsidRPr="006E13F5"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6E13F5">
        <w:rPr>
          <w:rFonts w:ascii="Arial" w:hAnsi="Arial" w:cs="Arial"/>
        </w:rPr>
        <w:t>samostatným 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350046A4" w:rsidR="00073207"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3CE56BB2" w14:textId="7D47DC01" w:rsidR="00FF4850" w:rsidRPr="00FF4850" w:rsidRDefault="00FF4850" w:rsidP="00FF4850">
      <w:pPr>
        <w:pStyle w:val="Odstavecseseznamem"/>
        <w:numPr>
          <w:ilvl w:val="0"/>
          <w:numId w:val="4"/>
        </w:numPr>
        <w:rPr>
          <w:rFonts w:ascii="Arial" w:hAnsi="Arial" w:cs="Arial"/>
        </w:rPr>
      </w:pPr>
      <w:r w:rsidRPr="00FF4850">
        <w:rPr>
          <w:rFonts w:ascii="Arial" w:hAnsi="Arial" w:cs="Arial"/>
        </w:rPr>
        <w:t>Po pěti letech od provedení výsadeb zhotovitel zajistí na své náklady odstranění oplocenek.</w:t>
      </w:r>
    </w:p>
    <w:p w14:paraId="66A2DB6A" w14:textId="469B4591" w:rsidR="00FF4850" w:rsidRDefault="00FF4850" w:rsidP="00FF4850">
      <w:pPr>
        <w:pStyle w:val="Odstavecseseznamem"/>
        <w:ind w:left="1571"/>
        <w:jc w:val="both"/>
        <w:rPr>
          <w:rFonts w:ascii="Arial" w:hAnsi="Arial" w:cs="Arial"/>
        </w:rPr>
      </w:pPr>
    </w:p>
    <w:p w14:paraId="3C3CA879" w14:textId="77777777" w:rsidR="00C81A98" w:rsidRPr="00800EE4" w:rsidRDefault="00C81A98" w:rsidP="00C81A98">
      <w:pPr>
        <w:pStyle w:val="Odstavecseseznamem"/>
        <w:ind w:left="1571"/>
        <w:jc w:val="both"/>
        <w:rPr>
          <w:rFonts w:ascii="Arial" w:hAnsi="Arial" w:cs="Arial"/>
        </w:rPr>
      </w:pP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02DC3517" w:rsidR="001947C1" w:rsidRDefault="001947C1" w:rsidP="006B54C6">
      <w:pPr>
        <w:jc w:val="center"/>
        <w:rPr>
          <w:rFonts w:ascii="Arial" w:hAnsi="Arial" w:cs="Arial"/>
          <w:b/>
          <w:u w:val="single"/>
        </w:rPr>
      </w:pPr>
    </w:p>
    <w:p w14:paraId="54ED6748" w14:textId="77777777" w:rsidR="00280BE1" w:rsidRDefault="00280BE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2ABD7DD9" w14:textId="03875BE9" w:rsidR="006E13F5" w:rsidRDefault="006E13F5" w:rsidP="00E46D84">
      <w:pPr>
        <w:pStyle w:val="Odstavecseseznamem"/>
        <w:numPr>
          <w:ilvl w:val="0"/>
          <w:numId w:val="5"/>
        </w:numPr>
        <w:rPr>
          <w:rFonts w:ascii="Arial" w:hAnsi="Arial" w:cs="Arial"/>
          <w:b/>
          <w:bCs/>
          <w:u w:val="single"/>
        </w:rPr>
      </w:pPr>
      <w:bookmarkStart w:id="6" w:name="_Ref376425814"/>
      <w:r w:rsidRPr="006E13F5">
        <w:rPr>
          <w:rFonts w:ascii="Arial" w:hAnsi="Arial" w:cs="Arial"/>
          <w:b/>
          <w:bCs/>
        </w:rPr>
        <w:t xml:space="preserve">A. </w:t>
      </w:r>
      <w:r w:rsidRPr="006E13F5">
        <w:rPr>
          <w:rFonts w:ascii="Arial" w:hAnsi="Arial" w:cs="Arial"/>
          <w:b/>
          <w:bCs/>
          <w:u w:val="single"/>
        </w:rPr>
        <w:t>Cena díla za Realizaci LBK 7/13-13-17 v </w:t>
      </w:r>
      <w:proofErr w:type="spellStart"/>
      <w:r w:rsidRPr="006E13F5">
        <w:rPr>
          <w:rFonts w:ascii="Arial" w:hAnsi="Arial" w:cs="Arial"/>
          <w:b/>
          <w:bCs/>
          <w:u w:val="single"/>
        </w:rPr>
        <w:t>k.ú</w:t>
      </w:r>
      <w:proofErr w:type="spellEnd"/>
      <w:r w:rsidRPr="006E13F5">
        <w:rPr>
          <w:rFonts w:ascii="Arial" w:hAnsi="Arial" w:cs="Arial"/>
          <w:b/>
          <w:bCs/>
          <w:u w:val="single"/>
        </w:rPr>
        <w:t xml:space="preserve">. Břežany II. </w:t>
      </w:r>
    </w:p>
    <w:p w14:paraId="37D05610" w14:textId="77777777" w:rsidR="006E13F5" w:rsidRPr="006E13F5" w:rsidRDefault="006E13F5" w:rsidP="006E13F5">
      <w:pPr>
        <w:pStyle w:val="Odstavecseseznamem"/>
        <w:rPr>
          <w:rFonts w:ascii="Arial" w:hAnsi="Arial" w:cs="Arial"/>
          <w:b/>
          <w:bCs/>
          <w:u w:val="single"/>
        </w:rPr>
      </w:pPr>
    </w:p>
    <w:p w14:paraId="46649242" w14:textId="1FE39181" w:rsidR="007D1ABF" w:rsidRPr="003A5F38" w:rsidRDefault="006E13F5" w:rsidP="006E13F5">
      <w:pPr>
        <w:pStyle w:val="Odstavecseseznamem"/>
        <w:rPr>
          <w:rFonts w:ascii="Arial" w:hAnsi="Arial" w:cs="Arial"/>
        </w:rPr>
      </w:pPr>
      <w:r>
        <w:rPr>
          <w:rFonts w:ascii="Arial" w:hAnsi="Arial" w:cs="Arial"/>
        </w:rPr>
        <w:t>c</w:t>
      </w:r>
      <w:r w:rsidR="00A26E5C" w:rsidRPr="00800EE4">
        <w:rPr>
          <w:rFonts w:ascii="Arial" w:hAnsi="Arial" w:cs="Arial"/>
        </w:rPr>
        <w:t>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7" w:name="_Hlk18668301"/>
    </w:p>
    <w:p w14:paraId="720F0F51" w14:textId="77777777" w:rsidR="006E13F5" w:rsidRDefault="006E13F5" w:rsidP="003A5F38">
      <w:pPr>
        <w:pStyle w:val="Odstavecseseznamem"/>
        <w:rPr>
          <w:rFonts w:ascii="Arial" w:hAnsi="Arial" w:cs="Arial"/>
        </w:rPr>
      </w:pPr>
    </w:p>
    <w:p w14:paraId="7D8D5CB0" w14:textId="40A6B7F1" w:rsidR="003A5F38" w:rsidRPr="00B52BA7" w:rsidRDefault="006E13F5" w:rsidP="003A5F38">
      <w:pPr>
        <w:pStyle w:val="Odstavecseseznamem"/>
        <w:rPr>
          <w:rFonts w:ascii="Arial" w:hAnsi="Arial" w:cs="Arial"/>
          <w:u w:val="single"/>
        </w:rPr>
      </w:pPr>
      <w:r w:rsidRPr="00B52BA7">
        <w:rPr>
          <w:rFonts w:ascii="Arial" w:hAnsi="Arial" w:cs="Arial"/>
          <w:u w:val="single"/>
        </w:rPr>
        <w:t>Z</w:t>
      </w:r>
      <w:r w:rsidR="00B52BA7">
        <w:rPr>
          <w:rFonts w:ascii="Arial" w:hAnsi="Arial" w:cs="Arial"/>
          <w:u w:val="single"/>
        </w:rPr>
        <w:t> </w:t>
      </w:r>
      <w:r w:rsidRPr="00B52BA7">
        <w:rPr>
          <w:rFonts w:ascii="Arial" w:hAnsi="Arial" w:cs="Arial"/>
          <w:u w:val="single"/>
        </w:rPr>
        <w:t>toho</w:t>
      </w:r>
      <w:r w:rsidR="00B52BA7">
        <w:rPr>
          <w:rFonts w:ascii="Arial" w:hAnsi="Arial" w:cs="Arial"/>
          <w:u w:val="single"/>
        </w:rPr>
        <w:t xml:space="preserve"> za jednotlivé roky </w:t>
      </w:r>
      <w:r w:rsidR="00086C42">
        <w:rPr>
          <w:rFonts w:ascii="Arial" w:hAnsi="Arial" w:cs="Arial"/>
          <w:u w:val="single"/>
        </w:rPr>
        <w:t>následné</w:t>
      </w:r>
      <w:r w:rsidR="00B52BA7">
        <w:rPr>
          <w:rFonts w:ascii="Arial" w:hAnsi="Arial" w:cs="Arial"/>
          <w:u w:val="single"/>
        </w:rPr>
        <w:t xml:space="preserve"> péče:</w:t>
      </w:r>
    </w:p>
    <w:p w14:paraId="3329C9E5" w14:textId="4E8287D7" w:rsidR="003A5F38" w:rsidRPr="006330D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lastRenderedPageBreak/>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217AD06B"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60F93B44" w14:textId="3011881F" w:rsidR="00B52BA7" w:rsidRDefault="00B52BA7" w:rsidP="00B52BA7">
      <w:pPr>
        <w:pStyle w:val="Odstavecseseznamem"/>
        <w:rPr>
          <w:rFonts w:ascii="Arial" w:hAnsi="Arial" w:cs="Arial"/>
          <w:b/>
          <w:bCs/>
          <w:u w:val="single"/>
        </w:rPr>
      </w:pPr>
      <w:r>
        <w:rPr>
          <w:rFonts w:ascii="Arial" w:hAnsi="Arial" w:cs="Arial"/>
          <w:b/>
          <w:bCs/>
        </w:rPr>
        <w:t>B</w:t>
      </w:r>
      <w:r w:rsidRPr="006E13F5">
        <w:rPr>
          <w:rFonts w:ascii="Arial" w:hAnsi="Arial" w:cs="Arial"/>
          <w:b/>
          <w:bCs/>
        </w:rPr>
        <w:t xml:space="preserve">. </w:t>
      </w:r>
      <w:r w:rsidRPr="006E13F5">
        <w:rPr>
          <w:rFonts w:ascii="Arial" w:hAnsi="Arial" w:cs="Arial"/>
          <w:b/>
          <w:bCs/>
          <w:u w:val="single"/>
        </w:rPr>
        <w:t xml:space="preserve">Cena díla za Realizaci </w:t>
      </w:r>
      <w:r>
        <w:rPr>
          <w:rFonts w:ascii="Arial" w:hAnsi="Arial" w:cs="Arial"/>
          <w:b/>
          <w:bCs/>
          <w:u w:val="single"/>
        </w:rPr>
        <w:t>IP 9</w:t>
      </w:r>
      <w:r w:rsidRPr="006E13F5">
        <w:rPr>
          <w:rFonts w:ascii="Arial" w:hAnsi="Arial" w:cs="Arial"/>
          <w:b/>
          <w:bCs/>
          <w:u w:val="single"/>
        </w:rPr>
        <w:t xml:space="preserve"> v </w:t>
      </w:r>
      <w:proofErr w:type="spellStart"/>
      <w:r w:rsidRPr="006E13F5">
        <w:rPr>
          <w:rFonts w:ascii="Arial" w:hAnsi="Arial" w:cs="Arial"/>
          <w:b/>
          <w:bCs/>
          <w:u w:val="single"/>
        </w:rPr>
        <w:t>k.ú</w:t>
      </w:r>
      <w:proofErr w:type="spellEnd"/>
      <w:r w:rsidRPr="006E13F5">
        <w:rPr>
          <w:rFonts w:ascii="Arial" w:hAnsi="Arial" w:cs="Arial"/>
          <w:b/>
          <w:bCs/>
          <w:u w:val="single"/>
        </w:rPr>
        <w:t xml:space="preserve">. Břežany II. </w:t>
      </w:r>
    </w:p>
    <w:p w14:paraId="54637F63" w14:textId="77777777" w:rsidR="00B52BA7" w:rsidRPr="006E13F5" w:rsidRDefault="00B52BA7" w:rsidP="00B52BA7">
      <w:pPr>
        <w:pStyle w:val="Odstavecseseznamem"/>
        <w:rPr>
          <w:rFonts w:ascii="Arial" w:hAnsi="Arial" w:cs="Arial"/>
          <w:b/>
          <w:bCs/>
          <w:u w:val="single"/>
        </w:rPr>
      </w:pPr>
    </w:p>
    <w:p w14:paraId="081AD116" w14:textId="77777777" w:rsidR="00B52BA7" w:rsidRPr="003A5F38" w:rsidRDefault="00B52BA7" w:rsidP="00B52BA7">
      <w:pPr>
        <w:pStyle w:val="Odstavecseseznamem"/>
        <w:rPr>
          <w:rFonts w:ascii="Arial" w:hAnsi="Arial" w:cs="Arial"/>
        </w:rPr>
      </w:pPr>
      <w:r>
        <w:rPr>
          <w:rFonts w:ascii="Arial" w:hAnsi="Arial" w:cs="Arial"/>
        </w:rPr>
        <w:t>c</w:t>
      </w:r>
      <w:r w:rsidRPr="00800EE4">
        <w:rPr>
          <w:rFonts w:ascii="Arial" w:hAnsi="Arial" w:cs="Arial"/>
        </w:rPr>
        <w:t>elková cena za provedení díla:</w:t>
      </w:r>
    </w:p>
    <w:p w14:paraId="07D3DD7C" w14:textId="77777777" w:rsidR="00B52BA7" w:rsidRPr="00F5793D" w:rsidRDefault="00B52BA7" w:rsidP="00B52BA7">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65E4A321" w14:textId="77777777" w:rsidR="00B52BA7" w:rsidRPr="00F5793D" w:rsidRDefault="00B52BA7" w:rsidP="00B52BA7">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0F5314F7" w14:textId="77777777" w:rsidR="00B52BA7" w:rsidRDefault="00B52BA7" w:rsidP="00B52BA7">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0157F165" w14:textId="77777777" w:rsidR="00B52BA7" w:rsidRDefault="00B52BA7" w:rsidP="00B52BA7">
      <w:pPr>
        <w:pStyle w:val="Odstavecseseznamem"/>
        <w:rPr>
          <w:rFonts w:ascii="Arial" w:hAnsi="Arial" w:cs="Arial"/>
        </w:rPr>
      </w:pPr>
    </w:p>
    <w:p w14:paraId="25D462DF" w14:textId="77777777" w:rsidR="00B52BA7" w:rsidRPr="00324683" w:rsidRDefault="00B52BA7" w:rsidP="00B52BA7">
      <w:pPr>
        <w:pStyle w:val="Odstavecseseznamem"/>
        <w:rPr>
          <w:rFonts w:ascii="Arial" w:hAnsi="Arial" w:cs="Arial"/>
        </w:rPr>
      </w:pPr>
      <w:r>
        <w:rPr>
          <w:rFonts w:ascii="Arial" w:hAnsi="Arial" w:cs="Arial"/>
        </w:rPr>
        <w:t>Z toho:</w:t>
      </w:r>
    </w:p>
    <w:p w14:paraId="5FE1BACF" w14:textId="77777777" w:rsidR="00B52BA7" w:rsidRPr="00F5793D" w:rsidRDefault="00B52BA7" w:rsidP="00B52BA7">
      <w:pPr>
        <w:pStyle w:val="Odstavecseseznamem"/>
        <w:rPr>
          <w:rFonts w:ascii="Arial" w:hAnsi="Arial" w:cs="Arial"/>
        </w:rPr>
      </w:pPr>
    </w:p>
    <w:p w14:paraId="71C88C92" w14:textId="77777777" w:rsidR="00B52BA7" w:rsidRDefault="00B52BA7" w:rsidP="00B52BA7">
      <w:pPr>
        <w:pStyle w:val="Odstavecseseznamem"/>
        <w:numPr>
          <w:ilvl w:val="0"/>
          <w:numId w:val="21"/>
        </w:numPr>
        <w:rPr>
          <w:rFonts w:ascii="Arial" w:hAnsi="Arial" w:cs="Arial"/>
        </w:rPr>
      </w:pPr>
      <w:r>
        <w:rPr>
          <w:rFonts w:ascii="Arial" w:hAnsi="Arial" w:cs="Arial"/>
        </w:rPr>
        <w:t xml:space="preserve">Cena za provedení výsadby: </w:t>
      </w:r>
    </w:p>
    <w:p w14:paraId="35C5BED1" w14:textId="77777777" w:rsidR="00B52BA7" w:rsidRPr="00800EE4" w:rsidRDefault="00B52BA7" w:rsidP="00B52BA7">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7E36227A" w14:textId="77777777" w:rsidR="00B52BA7" w:rsidRDefault="00B52BA7" w:rsidP="00B52BA7">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7DD59841" w14:textId="77777777" w:rsidR="00B52BA7" w:rsidRDefault="00B52BA7" w:rsidP="00B52BA7">
      <w:pPr>
        <w:pStyle w:val="Odstavecseseznamem"/>
        <w:rPr>
          <w:rFonts w:ascii="Arial" w:hAnsi="Arial" w:cs="Arial"/>
        </w:rPr>
      </w:pPr>
    </w:p>
    <w:p w14:paraId="063EF239" w14:textId="77777777" w:rsidR="00B52BA7" w:rsidRDefault="00B52BA7" w:rsidP="00B52BA7">
      <w:pPr>
        <w:pStyle w:val="Odstavecseseznamem"/>
        <w:numPr>
          <w:ilvl w:val="0"/>
          <w:numId w:val="21"/>
        </w:numPr>
        <w:rPr>
          <w:rFonts w:ascii="Arial" w:hAnsi="Arial" w:cs="Arial"/>
        </w:rPr>
      </w:pPr>
      <w:r>
        <w:rPr>
          <w:rFonts w:ascii="Arial" w:hAnsi="Arial" w:cs="Arial"/>
        </w:rPr>
        <w:t xml:space="preserve">Cena za zajištění následné péče: </w:t>
      </w:r>
    </w:p>
    <w:p w14:paraId="37DF2AE2" w14:textId="77777777" w:rsidR="00B52BA7" w:rsidRPr="00800EE4" w:rsidRDefault="00B52BA7" w:rsidP="00B52BA7">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077CE018" w14:textId="77777777" w:rsidR="00B52BA7" w:rsidRPr="00800EE4" w:rsidRDefault="00B52BA7" w:rsidP="00B52BA7">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5CADB0D7" w14:textId="77777777" w:rsidR="00B52BA7" w:rsidRDefault="00B52BA7" w:rsidP="00B52BA7">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p>
    <w:p w14:paraId="0E6603D2" w14:textId="77777777" w:rsidR="00B52BA7" w:rsidRDefault="00B52BA7" w:rsidP="00B52BA7">
      <w:pPr>
        <w:pStyle w:val="Odstavecseseznamem"/>
        <w:rPr>
          <w:rFonts w:ascii="Arial" w:hAnsi="Arial" w:cs="Arial"/>
        </w:rPr>
      </w:pPr>
    </w:p>
    <w:p w14:paraId="7AAD4F59" w14:textId="697C1AC9" w:rsidR="00B52BA7" w:rsidRPr="00B52BA7" w:rsidRDefault="00B52BA7" w:rsidP="00B52BA7">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w:t>
      </w:r>
      <w:r w:rsidR="00086C42">
        <w:rPr>
          <w:rFonts w:ascii="Arial" w:hAnsi="Arial" w:cs="Arial"/>
          <w:u w:val="single"/>
        </w:rPr>
        <w:t>následné</w:t>
      </w:r>
      <w:r>
        <w:rPr>
          <w:rFonts w:ascii="Arial" w:hAnsi="Arial" w:cs="Arial"/>
          <w:u w:val="single"/>
        </w:rPr>
        <w:t xml:space="preserve"> péče:</w:t>
      </w:r>
    </w:p>
    <w:p w14:paraId="65CA1525" w14:textId="77777777" w:rsidR="00B52BA7" w:rsidRPr="006330D8" w:rsidRDefault="00B52BA7" w:rsidP="00B52BA7">
      <w:pPr>
        <w:pStyle w:val="Odstavecseseznamem"/>
        <w:rPr>
          <w:rFonts w:ascii="Arial" w:hAnsi="Arial" w:cs="Arial"/>
        </w:rPr>
      </w:pPr>
    </w:p>
    <w:p w14:paraId="149A2A8C" w14:textId="77777777" w:rsidR="00B52BA7" w:rsidRPr="008F7FC9" w:rsidRDefault="00B52BA7" w:rsidP="00B52BA7">
      <w:pPr>
        <w:pStyle w:val="TSTextlnkuslovan"/>
        <w:numPr>
          <w:ilvl w:val="0"/>
          <w:numId w:val="22"/>
        </w:numPr>
        <w:rPr>
          <w:rFonts w:cs="Arial"/>
          <w:szCs w:val="22"/>
        </w:rPr>
      </w:pPr>
      <w:bookmarkStart w:id="9" w:name="_Hlk119328883"/>
      <w:r w:rsidRPr="008F7FC9">
        <w:rPr>
          <w:rFonts w:cs="Arial"/>
          <w:szCs w:val="22"/>
        </w:rPr>
        <w:t>1 rok péče o vysazený porost</w:t>
      </w:r>
      <w:bookmarkEnd w:id="9"/>
      <w:r w:rsidRPr="008F7FC9">
        <w:rPr>
          <w:rFonts w:cs="Arial"/>
          <w:szCs w:val="22"/>
        </w:rPr>
        <w:t xml:space="preserve">: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95F0B3B" w14:textId="77777777" w:rsidR="00B52BA7" w:rsidRPr="008F7FC9" w:rsidRDefault="00B52BA7" w:rsidP="00B52BA7">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E3ED67C" w14:textId="77777777" w:rsidR="00B52BA7" w:rsidRPr="008F7FC9" w:rsidRDefault="00B52BA7" w:rsidP="00B52BA7">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5BB73D38" w14:textId="77777777" w:rsidR="00B52BA7" w:rsidRPr="008F7FC9" w:rsidRDefault="00B52BA7" w:rsidP="00B52BA7">
      <w:pPr>
        <w:pStyle w:val="TSTextlnkuslovan"/>
        <w:rPr>
          <w:rFonts w:cs="Arial"/>
          <w:szCs w:val="22"/>
        </w:rPr>
      </w:pPr>
    </w:p>
    <w:p w14:paraId="1FB475F2" w14:textId="77777777" w:rsidR="00B52BA7" w:rsidRPr="008F7FC9" w:rsidRDefault="00B52BA7" w:rsidP="00B52BA7">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1D8E44" w14:textId="77777777" w:rsidR="00B52BA7" w:rsidRPr="008F7FC9" w:rsidRDefault="00B52BA7" w:rsidP="00B52BA7">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DE7C03D" w14:textId="77777777" w:rsidR="00B52BA7" w:rsidRPr="008F7FC9" w:rsidRDefault="00B52BA7" w:rsidP="00B52BA7">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C6AF77" w14:textId="77777777" w:rsidR="00B52BA7" w:rsidRPr="008F7FC9" w:rsidRDefault="00B52BA7" w:rsidP="00B52BA7">
      <w:pPr>
        <w:pStyle w:val="TSTextlnkuslovan"/>
        <w:rPr>
          <w:rFonts w:cs="Arial"/>
          <w:szCs w:val="22"/>
        </w:rPr>
      </w:pPr>
    </w:p>
    <w:p w14:paraId="174630C4" w14:textId="77777777" w:rsidR="00B52BA7" w:rsidRPr="008F7FC9" w:rsidRDefault="00B52BA7" w:rsidP="00B52BA7">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C97C15" w14:textId="77777777" w:rsidR="00B52BA7" w:rsidRPr="008F7FC9" w:rsidRDefault="00B52BA7" w:rsidP="00B52BA7">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EAA2A44" w14:textId="77777777" w:rsidR="00B52BA7" w:rsidRPr="00F5793D" w:rsidRDefault="00B52BA7" w:rsidP="00B52BA7">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01243744" w14:textId="5BEDDE1E" w:rsidR="00B52BA7" w:rsidRDefault="00B52BA7" w:rsidP="00B52BA7">
      <w:pPr>
        <w:pStyle w:val="Odstavecseseznamem"/>
        <w:jc w:val="both"/>
        <w:rPr>
          <w:rFonts w:ascii="Arial" w:hAnsi="Arial" w:cs="Arial"/>
          <w:i/>
          <w:iCs/>
        </w:rPr>
      </w:pPr>
      <w:r w:rsidRPr="002C1CE7">
        <w:rPr>
          <w:rFonts w:ascii="Arial" w:hAnsi="Arial" w:cs="Arial"/>
          <w:i/>
          <w:iCs/>
        </w:rPr>
        <w:t>(Cena bude uváděna na haléře, tj. na 2 desetinná místa)</w:t>
      </w:r>
    </w:p>
    <w:p w14:paraId="4F6F1CDC" w14:textId="77777777" w:rsidR="00B52BA7" w:rsidRDefault="00B52BA7" w:rsidP="00B52BA7">
      <w:pPr>
        <w:pStyle w:val="Odstavecseseznamem"/>
        <w:jc w:val="both"/>
        <w:rPr>
          <w:rFonts w:ascii="Arial" w:hAnsi="Arial" w:cs="Arial"/>
          <w:i/>
          <w:iCs/>
        </w:rPr>
      </w:pPr>
    </w:p>
    <w:p w14:paraId="1DE95419" w14:textId="6810DD56" w:rsidR="00B52BA7" w:rsidRDefault="00B52BA7" w:rsidP="00B52BA7">
      <w:pPr>
        <w:pStyle w:val="Odstavecseseznamem"/>
        <w:rPr>
          <w:rFonts w:ascii="Arial" w:hAnsi="Arial" w:cs="Arial"/>
        </w:rPr>
      </w:pPr>
    </w:p>
    <w:p w14:paraId="5184DDCD" w14:textId="243FF15D" w:rsidR="000B5FF8" w:rsidRDefault="0072156C" w:rsidP="000B5FF8">
      <w:pPr>
        <w:pStyle w:val="Odstavecseseznamem"/>
        <w:rPr>
          <w:rFonts w:ascii="Arial" w:hAnsi="Arial" w:cs="Arial"/>
          <w:b/>
          <w:bCs/>
          <w:u w:val="single"/>
        </w:rPr>
      </w:pPr>
      <w:proofErr w:type="gramStart"/>
      <w:r>
        <w:rPr>
          <w:rFonts w:ascii="Arial" w:hAnsi="Arial" w:cs="Arial"/>
          <w:b/>
          <w:bCs/>
        </w:rPr>
        <w:t>C</w:t>
      </w:r>
      <w:r w:rsidR="000B5FF8" w:rsidRPr="00B52BA7">
        <w:rPr>
          <w:rFonts w:ascii="Arial" w:hAnsi="Arial" w:cs="Arial"/>
          <w:b/>
          <w:bCs/>
        </w:rPr>
        <w:t xml:space="preserve"> .</w:t>
      </w:r>
      <w:proofErr w:type="gramEnd"/>
      <w:r w:rsidR="000B5FF8" w:rsidRPr="006E13F5">
        <w:rPr>
          <w:rFonts w:ascii="Arial" w:hAnsi="Arial" w:cs="Arial"/>
          <w:b/>
          <w:bCs/>
        </w:rPr>
        <w:t xml:space="preserve"> </w:t>
      </w:r>
      <w:r w:rsidR="000B5FF8" w:rsidRPr="006E13F5">
        <w:rPr>
          <w:rFonts w:ascii="Arial" w:hAnsi="Arial" w:cs="Arial"/>
          <w:b/>
          <w:bCs/>
          <w:u w:val="single"/>
        </w:rPr>
        <w:t xml:space="preserve">Cena díla za </w:t>
      </w:r>
      <w:r w:rsidR="000B5FF8">
        <w:rPr>
          <w:rFonts w:ascii="Arial" w:hAnsi="Arial" w:cs="Arial"/>
          <w:b/>
          <w:bCs/>
          <w:u w:val="single"/>
        </w:rPr>
        <w:t>r</w:t>
      </w:r>
      <w:r w:rsidR="000B5FF8" w:rsidRPr="006E13F5">
        <w:rPr>
          <w:rFonts w:ascii="Arial" w:hAnsi="Arial" w:cs="Arial"/>
          <w:b/>
          <w:bCs/>
          <w:u w:val="single"/>
        </w:rPr>
        <w:t>ealizaci LBK 7/13-13-17</w:t>
      </w:r>
      <w:r w:rsidR="000B5FF8">
        <w:rPr>
          <w:rFonts w:ascii="Arial" w:hAnsi="Arial" w:cs="Arial"/>
          <w:b/>
          <w:bCs/>
          <w:u w:val="single"/>
        </w:rPr>
        <w:t xml:space="preserve"> a IP 9</w:t>
      </w:r>
      <w:r w:rsidR="000B5FF8" w:rsidRPr="006E13F5">
        <w:rPr>
          <w:rFonts w:ascii="Arial" w:hAnsi="Arial" w:cs="Arial"/>
          <w:b/>
          <w:bCs/>
          <w:u w:val="single"/>
        </w:rPr>
        <w:t xml:space="preserve"> v </w:t>
      </w:r>
      <w:proofErr w:type="spellStart"/>
      <w:r w:rsidR="000B5FF8" w:rsidRPr="006E13F5">
        <w:rPr>
          <w:rFonts w:ascii="Arial" w:hAnsi="Arial" w:cs="Arial"/>
          <w:b/>
          <w:bCs/>
          <w:u w:val="single"/>
        </w:rPr>
        <w:t>k.ú</w:t>
      </w:r>
      <w:proofErr w:type="spellEnd"/>
      <w:r w:rsidR="000B5FF8" w:rsidRPr="006E13F5">
        <w:rPr>
          <w:rFonts w:ascii="Arial" w:hAnsi="Arial" w:cs="Arial"/>
          <w:b/>
          <w:bCs/>
          <w:u w:val="single"/>
        </w:rPr>
        <w:t>. Břežany II.</w:t>
      </w:r>
      <w:r w:rsidR="000B5FF8">
        <w:rPr>
          <w:rFonts w:ascii="Arial" w:hAnsi="Arial" w:cs="Arial"/>
          <w:b/>
          <w:bCs/>
          <w:u w:val="single"/>
        </w:rPr>
        <w:t xml:space="preserve"> celkem</w:t>
      </w:r>
      <w:r w:rsidR="000B5FF8" w:rsidRPr="006E13F5">
        <w:rPr>
          <w:rFonts w:ascii="Arial" w:hAnsi="Arial" w:cs="Arial"/>
          <w:b/>
          <w:bCs/>
          <w:u w:val="single"/>
        </w:rPr>
        <w:t xml:space="preserve"> </w:t>
      </w:r>
    </w:p>
    <w:p w14:paraId="713DD205" w14:textId="77777777" w:rsidR="000B5FF8" w:rsidRPr="006E13F5" w:rsidRDefault="000B5FF8" w:rsidP="000B5FF8">
      <w:pPr>
        <w:pStyle w:val="Odstavecseseznamem"/>
        <w:rPr>
          <w:rFonts w:ascii="Arial" w:hAnsi="Arial" w:cs="Arial"/>
          <w:b/>
          <w:bCs/>
          <w:u w:val="single"/>
        </w:rPr>
      </w:pPr>
    </w:p>
    <w:p w14:paraId="6BAEEDC5" w14:textId="77777777" w:rsidR="000B5FF8" w:rsidRPr="003A5F38" w:rsidRDefault="000B5FF8" w:rsidP="000B5FF8">
      <w:pPr>
        <w:pStyle w:val="Odstavecseseznamem"/>
        <w:rPr>
          <w:rFonts w:ascii="Arial" w:hAnsi="Arial" w:cs="Arial"/>
        </w:rPr>
      </w:pPr>
      <w:r>
        <w:rPr>
          <w:rFonts w:ascii="Arial" w:hAnsi="Arial" w:cs="Arial"/>
        </w:rPr>
        <w:lastRenderedPageBreak/>
        <w:t>c</w:t>
      </w:r>
      <w:r w:rsidRPr="00800EE4">
        <w:rPr>
          <w:rFonts w:ascii="Arial" w:hAnsi="Arial" w:cs="Arial"/>
        </w:rPr>
        <w:t>elková cena za provedení díla:</w:t>
      </w:r>
    </w:p>
    <w:p w14:paraId="30E48465" w14:textId="77777777" w:rsidR="000B5FF8" w:rsidRPr="00F5793D" w:rsidRDefault="000B5FF8" w:rsidP="000B5FF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9B7EAD6" w14:textId="77777777" w:rsidR="000B5FF8" w:rsidRPr="00F5793D" w:rsidRDefault="000B5FF8" w:rsidP="000B5FF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2FB8ECE8" w14:textId="77777777" w:rsidR="000B5FF8" w:rsidRDefault="000B5FF8" w:rsidP="000B5FF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6A080A6D" w14:textId="77777777" w:rsidR="000B5FF8" w:rsidRDefault="000B5FF8" w:rsidP="00B52BA7">
      <w:pPr>
        <w:pStyle w:val="Odstavecseseznamem"/>
        <w:rPr>
          <w:rFonts w:ascii="Arial" w:hAnsi="Arial" w:cs="Arial"/>
        </w:rPr>
      </w:pPr>
    </w:p>
    <w:p w14:paraId="7F9A63F2" w14:textId="2826875B" w:rsidR="00B52BA7" w:rsidRPr="00B52BA7" w:rsidRDefault="00B52BA7" w:rsidP="002C1CE7">
      <w:pPr>
        <w:pStyle w:val="Odstavecseseznamem"/>
        <w:jc w:val="both"/>
        <w:rPr>
          <w:rFonts w:ascii="Arial" w:hAnsi="Arial" w:cs="Arial"/>
        </w:rPr>
      </w:pPr>
    </w:p>
    <w:p w14:paraId="56648CEC" w14:textId="77777777" w:rsidR="002C1CE7" w:rsidRPr="002C1CE7" w:rsidRDefault="002C1CE7" w:rsidP="002C1CE7">
      <w:pPr>
        <w:pStyle w:val="Odstavecseseznamem"/>
        <w:jc w:val="both"/>
        <w:rPr>
          <w:rFonts w:ascii="Arial" w:hAnsi="Arial" w:cs="Arial"/>
          <w:bCs/>
        </w:rPr>
      </w:pPr>
    </w:p>
    <w:p w14:paraId="448F3B97" w14:textId="44F8F6F9"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w:t>
      </w:r>
      <w:r w:rsidR="00205EC1">
        <w:rPr>
          <w:rFonts w:ascii="Arial" w:hAnsi="Arial" w:cs="Arial"/>
          <w:bCs/>
        </w:rPr>
        <w:t>1</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B52BA7" w:rsidRDefault="003A5F38" w:rsidP="00977845">
      <w:pPr>
        <w:pStyle w:val="Odstavecseseznamem"/>
        <w:jc w:val="both"/>
        <w:rPr>
          <w:rFonts w:ascii="Arial" w:hAnsi="Arial" w:cs="Arial"/>
        </w:rPr>
      </w:pPr>
      <w:r w:rsidRPr="00B52BA7">
        <w:rPr>
          <w:rFonts w:ascii="Arial" w:hAnsi="Arial" w:cs="Arial"/>
        </w:rPr>
        <w:t xml:space="preserve">Objednatel uhradí zhotoviteli </w:t>
      </w:r>
      <w:r w:rsidR="006E2713" w:rsidRPr="00B52BA7">
        <w:rPr>
          <w:rFonts w:ascii="Arial" w:hAnsi="Arial" w:cs="Arial"/>
        </w:rPr>
        <w:t xml:space="preserve">cenu za </w:t>
      </w:r>
      <w:r w:rsidR="00B1205A" w:rsidRPr="00B52BA7">
        <w:rPr>
          <w:rFonts w:ascii="Arial" w:hAnsi="Arial" w:cs="Arial"/>
        </w:rPr>
        <w:t>provedení výsadby</w:t>
      </w:r>
      <w:r w:rsidRPr="00B52BA7">
        <w:rPr>
          <w:rFonts w:ascii="Arial" w:hAnsi="Arial" w:cs="Arial"/>
        </w:rPr>
        <w:t xml:space="preserve"> </w:t>
      </w:r>
      <w:r w:rsidR="006E2713" w:rsidRPr="00B52BA7">
        <w:rPr>
          <w:rFonts w:ascii="Arial" w:hAnsi="Arial" w:cs="Arial"/>
        </w:rPr>
        <w:t>na základě protokolárního předání a převzetí uvedeného díla</w:t>
      </w:r>
      <w:r w:rsidR="00A07787" w:rsidRPr="00B52BA7">
        <w:rPr>
          <w:rFonts w:ascii="Arial" w:hAnsi="Arial" w:cs="Arial"/>
        </w:rPr>
        <w:t xml:space="preserve"> dle této smlouvy</w:t>
      </w:r>
      <w:r w:rsidRPr="00B52BA7">
        <w:rPr>
          <w:rFonts w:ascii="Arial" w:hAnsi="Arial" w:cs="Arial"/>
        </w:rPr>
        <w:t>.</w:t>
      </w:r>
    </w:p>
    <w:p w14:paraId="46CE3F49" w14:textId="3466D46B" w:rsidR="00A07787" w:rsidRPr="00B52BA7" w:rsidRDefault="00977845" w:rsidP="00E46D84">
      <w:pPr>
        <w:pStyle w:val="Odstavecseseznamem"/>
        <w:numPr>
          <w:ilvl w:val="0"/>
          <w:numId w:val="6"/>
        </w:numPr>
        <w:jc w:val="both"/>
        <w:rPr>
          <w:rFonts w:ascii="Arial" w:hAnsi="Arial" w:cs="Arial"/>
        </w:rPr>
      </w:pPr>
      <w:r w:rsidRPr="00B52BA7">
        <w:rPr>
          <w:rFonts w:ascii="Arial" w:hAnsi="Arial" w:cs="Arial"/>
        </w:rPr>
        <w:t xml:space="preserve"> </w:t>
      </w:r>
      <w:r w:rsidR="00A07787" w:rsidRPr="00B52BA7">
        <w:rPr>
          <w:rFonts w:ascii="Arial" w:hAnsi="Arial" w:cs="Arial"/>
        </w:rPr>
        <w:t xml:space="preserve">V případě realizace </w:t>
      </w:r>
      <w:bookmarkStart w:id="11" w:name="_Hlk98851058"/>
      <w:r w:rsidR="00A07787" w:rsidRPr="00B52BA7">
        <w:rPr>
          <w:rFonts w:ascii="Arial" w:hAnsi="Arial" w:cs="Arial"/>
        </w:rPr>
        <w:t>následné péče o vysazený porost</w:t>
      </w:r>
      <w:bookmarkEnd w:id="11"/>
      <w:r w:rsidR="00701680" w:rsidRPr="00B52BA7">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6025604"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B52BA7">
        <w:rPr>
          <w:rFonts w:ascii="Arial" w:hAnsi="Arial" w:cs="Arial"/>
        </w:rPr>
        <w:t>autors</w:t>
      </w:r>
      <w:r w:rsidRPr="00944FFE">
        <w:rPr>
          <w:rFonts w:ascii="Arial" w:hAnsi="Arial" w:cs="Arial"/>
        </w:rPr>
        <w:t>kým dozorem stavebníka</w:t>
      </w:r>
      <w:bookmarkStart w:id="12" w:name="_Hlk99030050"/>
      <w:r w:rsidRPr="00944FFE">
        <w:rPr>
          <w:rFonts w:ascii="Arial" w:hAnsi="Arial" w:cs="Arial"/>
        </w:rPr>
        <w:t xml:space="preserve"> </w:t>
      </w:r>
      <w:bookmarkEnd w:id="12"/>
      <w:r w:rsidRPr="00944FFE">
        <w:rPr>
          <w:rFonts w:ascii="Arial" w:hAnsi="Arial" w:cs="Arial"/>
        </w:rPr>
        <w:t xml:space="preserve">a potvrzené objednatelem. Součástí faktury budou </w:t>
      </w:r>
      <w:r w:rsidR="00086C42">
        <w:rPr>
          <w:rFonts w:ascii="Arial" w:hAnsi="Arial" w:cs="Arial"/>
        </w:rPr>
        <w:t>autors</w:t>
      </w:r>
      <w:r w:rsidRPr="00944FFE">
        <w:rPr>
          <w:rFonts w:ascii="Arial" w:hAnsi="Arial" w:cs="Arial"/>
        </w:rPr>
        <w:t>kým dozorem stavebníka,</w:t>
      </w:r>
      <w:r w:rsidR="00086C42">
        <w:rPr>
          <w:rFonts w:ascii="Arial" w:hAnsi="Arial" w:cs="Arial"/>
        </w:rPr>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086C42" w:rsidRPr="00086C42">
        <w:rPr>
          <w:rFonts w:ascii="Arial" w:hAnsi="Arial" w:cs="Arial"/>
        </w:rPr>
        <w:t xml:space="preserve"> </w:t>
      </w:r>
      <w:r w:rsidR="00086C42">
        <w:rPr>
          <w:rFonts w:ascii="Arial" w:hAnsi="Arial" w:cs="Arial"/>
        </w:rPr>
        <w:t>autors</w:t>
      </w:r>
      <w:r w:rsidR="00086C42" w:rsidRPr="00944FFE">
        <w:rPr>
          <w:rFonts w:ascii="Arial" w:hAnsi="Arial" w:cs="Arial"/>
        </w:rPr>
        <w:t xml:space="preserve">kým dozorem </w:t>
      </w:r>
      <w:r w:rsidR="008B3DEC" w:rsidRPr="00944FFE">
        <w:rPr>
          <w:rFonts w:ascii="Arial" w:hAnsi="Arial" w:cs="Arial"/>
        </w:rPr>
        <w:t>stavebníka,</w:t>
      </w:r>
      <w:r w:rsidRPr="00944FFE">
        <w:rPr>
          <w:rFonts w:ascii="Arial" w:hAnsi="Arial" w:cs="Arial"/>
        </w:rPr>
        <w:t xml:space="preserve"> protokol o </w:t>
      </w:r>
      <w:proofErr w:type="gramStart"/>
      <w:r w:rsidRPr="00944FFE">
        <w:rPr>
          <w:rFonts w:ascii="Arial" w:hAnsi="Arial" w:cs="Arial"/>
        </w:rPr>
        <w:t>předání  díla</w:t>
      </w:r>
      <w:proofErr w:type="gramEnd"/>
      <w:r w:rsidRPr="00944FFE">
        <w:rPr>
          <w:rFonts w:ascii="Arial" w:hAnsi="Arial" w:cs="Arial"/>
        </w:rPr>
        <w:t xml:space="preserve"> s podpisy obou smluvních stran</w:t>
      </w:r>
      <w:r w:rsidR="00086C42">
        <w:rPr>
          <w:rFonts w:ascii="Arial" w:hAnsi="Arial" w:cs="Arial"/>
        </w:rPr>
        <w:t xml:space="preserve"> bude vyhotoven po ukončení následné péče</w:t>
      </w:r>
      <w:r w:rsidRPr="00944FFE">
        <w:rPr>
          <w:rFonts w:ascii="Arial" w:hAnsi="Arial" w:cs="Arial"/>
        </w:rPr>
        <w:t>.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3"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Na faktuře pro objednatele bude zhotovitel uvádět</w:t>
      </w:r>
      <w:bookmarkEnd w:id="13"/>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46DC21F1"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8B3DEC">
        <w:rPr>
          <w:rFonts w:ascii="Arial" w:hAnsi="Arial" w:cs="Arial"/>
        </w:rPr>
        <w:t xml:space="preserve"> Kolín, Karlovo náměstí 45, 280 </w:t>
      </w:r>
      <w:proofErr w:type="gramStart"/>
      <w:r w:rsidR="008B3DEC">
        <w:rPr>
          <w:rFonts w:ascii="Arial" w:hAnsi="Arial" w:cs="Arial"/>
        </w:rPr>
        <w:t>30  Kolín</w:t>
      </w:r>
      <w:proofErr w:type="gramEnd"/>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8AC7CB5" w:rsidR="00B87525" w:rsidRPr="00FE3A1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8B3DEC">
        <w:rPr>
          <w:rFonts w:ascii="Arial" w:hAnsi="Arial" w:cs="Arial"/>
          <w:b/>
          <w:bCs/>
          <w:lang w:val="en-US"/>
        </w:rPr>
        <w:t>15.11.2023</w:t>
      </w:r>
    </w:p>
    <w:p w14:paraId="3DD0B6AB" w14:textId="6C6B23A6" w:rsidR="002F55E4" w:rsidRPr="000B5FF8" w:rsidRDefault="00B87525" w:rsidP="00E46D84">
      <w:pPr>
        <w:pStyle w:val="Odstavecseseznamem"/>
        <w:numPr>
          <w:ilvl w:val="0"/>
          <w:numId w:val="16"/>
        </w:numPr>
        <w:jc w:val="both"/>
        <w:rPr>
          <w:rFonts w:ascii="Arial" w:hAnsi="Arial" w:cs="Arial"/>
          <w:b/>
          <w:bCs/>
        </w:rPr>
      </w:pPr>
      <w:bookmarkStart w:id="18" w:name="_Hlk18915221"/>
      <w:r w:rsidRPr="000B5FF8">
        <w:rPr>
          <w:rFonts w:ascii="Arial" w:hAnsi="Arial" w:cs="Arial"/>
        </w:rPr>
        <w:lastRenderedPageBreak/>
        <w:t>Následná péče o zeleň</w:t>
      </w:r>
      <w:r w:rsidRPr="00FE3A16">
        <w:rPr>
          <w:rFonts w:ascii="Arial" w:hAnsi="Arial" w:cs="Arial"/>
        </w:rPr>
        <w:t xml:space="preserve"> (druhá část plnění) bude dokončena nejpozději do </w:t>
      </w:r>
      <w:r w:rsidR="000B5FF8" w:rsidRPr="000B5FF8">
        <w:rPr>
          <w:rFonts w:ascii="Arial" w:hAnsi="Arial" w:cs="Arial"/>
          <w:b/>
          <w:bCs/>
        </w:rPr>
        <w:t>15.11.2026</w:t>
      </w:r>
    </w:p>
    <w:bookmarkEnd w:id="15"/>
    <w:bookmarkEnd w:id="18"/>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027A510E" w14:textId="6FA89F16"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9900CF">
        <w:rPr>
          <w:rFonts w:ascii="Arial" w:hAnsi="Arial" w:cs="Arial"/>
        </w:rPr>
        <w:t xml:space="preserve"> </w:t>
      </w:r>
      <w:r w:rsidR="009900CF" w:rsidRPr="009900CF">
        <w:rPr>
          <w:rFonts w:ascii="Arial" w:hAnsi="Arial" w:cs="Arial"/>
          <w:b/>
          <w:bCs/>
        </w:rPr>
        <w:t>nejdéle do</w:t>
      </w:r>
      <w:r w:rsidR="009900CF">
        <w:rPr>
          <w:rFonts w:ascii="Arial" w:hAnsi="Arial" w:cs="Arial"/>
        </w:rPr>
        <w:t xml:space="preserve"> </w:t>
      </w:r>
      <w:bookmarkStart w:id="19" w:name="_Ref376430432"/>
      <w:r w:rsidR="001A1693" w:rsidRPr="001A1693">
        <w:rPr>
          <w:rFonts w:ascii="Arial" w:hAnsi="Arial" w:cs="Arial"/>
          <w:b/>
          <w:bCs/>
        </w:rPr>
        <w:t>30.08.202</w:t>
      </w:r>
      <w:bookmarkEnd w:id="19"/>
      <w:r w:rsidR="001A1693">
        <w:rPr>
          <w:rFonts w:ascii="Arial" w:hAnsi="Arial" w:cs="Arial"/>
          <w:b/>
          <w:bCs/>
        </w:rPr>
        <w:t>3.</w:t>
      </w:r>
    </w:p>
    <w:p w14:paraId="29842868" w14:textId="4EDBAD70"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9900CF">
        <w:rPr>
          <w:rFonts w:ascii="Arial" w:hAnsi="Arial" w:cs="Arial"/>
        </w:rPr>
        <w:t xml:space="preserve"> </w:t>
      </w:r>
      <w:r w:rsidR="009900CF" w:rsidRPr="009900CF">
        <w:rPr>
          <w:rFonts w:ascii="Arial" w:hAnsi="Arial" w:cs="Arial"/>
          <w:b/>
          <w:bCs/>
        </w:rPr>
        <w:t>nejdéle do</w:t>
      </w:r>
      <w:r w:rsidR="009900CF">
        <w:rPr>
          <w:rFonts w:ascii="Arial" w:hAnsi="Arial" w:cs="Arial"/>
        </w:rPr>
        <w:t xml:space="preserve"> </w:t>
      </w:r>
      <w:r w:rsidR="001A1693" w:rsidRPr="001A1693">
        <w:rPr>
          <w:rFonts w:ascii="Arial" w:hAnsi="Arial" w:cs="Arial"/>
          <w:b/>
          <w:bCs/>
        </w:rPr>
        <w:t>15.09</w:t>
      </w:r>
      <w:r w:rsidR="001A1693">
        <w:rPr>
          <w:rFonts w:ascii="Arial" w:hAnsi="Arial" w:cs="Arial"/>
          <w:b/>
          <w:bCs/>
        </w:rPr>
        <w:t>.</w:t>
      </w:r>
      <w:r w:rsidR="001A1693" w:rsidRPr="001A1693">
        <w:rPr>
          <w:rFonts w:ascii="Arial" w:hAnsi="Arial" w:cs="Arial"/>
          <w:b/>
          <w:bCs/>
        </w:rPr>
        <w:t>2023</w:t>
      </w:r>
      <w:r w:rsidR="009135BA" w:rsidRPr="00B109EB">
        <w:rPr>
          <w:rFonts w:ascii="Arial" w:hAnsi="Arial" w:cs="Arial"/>
        </w:rPr>
        <w:t xml:space="preserve">. </w:t>
      </w:r>
    </w:p>
    <w:p w14:paraId="4E0ED89A" w14:textId="03065B69" w:rsidR="00245C7B" w:rsidRPr="00800EE4" w:rsidRDefault="00245C7B" w:rsidP="00E46D84">
      <w:pPr>
        <w:pStyle w:val="Odstavecseseznamem"/>
        <w:numPr>
          <w:ilvl w:val="0"/>
          <w:numId w:val="19"/>
        </w:numPr>
        <w:rPr>
          <w:rFonts w:ascii="Arial" w:hAnsi="Arial" w:cs="Arial"/>
        </w:rPr>
      </w:pPr>
      <w:bookmarkStart w:id="20"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9900CF">
        <w:rPr>
          <w:rFonts w:ascii="Arial" w:hAnsi="Arial" w:cs="Arial"/>
        </w:rPr>
        <w:t xml:space="preserve"> nejdéle </w:t>
      </w:r>
      <w:r w:rsidR="009900CF" w:rsidRPr="009900CF">
        <w:rPr>
          <w:rFonts w:ascii="Arial" w:hAnsi="Arial" w:cs="Arial"/>
          <w:b/>
          <w:bCs/>
        </w:rPr>
        <w:t>do 15.11.2023</w:t>
      </w:r>
      <w:bookmarkEnd w:id="20"/>
    </w:p>
    <w:p w14:paraId="2A986CFB" w14:textId="080BC830" w:rsidR="00245C7B" w:rsidRPr="009900CF" w:rsidRDefault="00C241A3" w:rsidP="00E46D84">
      <w:pPr>
        <w:pStyle w:val="Odstavecseseznamem"/>
        <w:numPr>
          <w:ilvl w:val="0"/>
          <w:numId w:val="19"/>
        </w:numPr>
        <w:rPr>
          <w:rFonts w:ascii="Arial" w:hAnsi="Arial" w:cs="Arial"/>
          <w:b/>
          <w:bCs/>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9900CF">
        <w:rPr>
          <w:rFonts w:ascii="Arial" w:hAnsi="Arial" w:cs="Arial"/>
        </w:rPr>
        <w:t xml:space="preserve"> nejdéle do </w:t>
      </w:r>
      <w:r w:rsidR="009900CF" w:rsidRPr="009900CF">
        <w:rPr>
          <w:rFonts w:ascii="Arial" w:hAnsi="Arial" w:cs="Arial"/>
          <w:b/>
          <w:bCs/>
        </w:rPr>
        <w:t>1</w:t>
      </w:r>
      <w:r w:rsidR="009C56BF">
        <w:rPr>
          <w:rFonts w:ascii="Arial" w:hAnsi="Arial" w:cs="Arial"/>
          <w:b/>
          <w:bCs/>
        </w:rPr>
        <w:t>5</w:t>
      </w:r>
      <w:r w:rsidR="009900CF" w:rsidRPr="009900CF">
        <w:rPr>
          <w:rFonts w:ascii="Arial" w:hAnsi="Arial" w:cs="Arial"/>
          <w:b/>
          <w:bCs/>
        </w:rPr>
        <w:t>.11.2026</w:t>
      </w:r>
    </w:p>
    <w:p w14:paraId="34999547" w14:textId="470B8DF6" w:rsidR="00C241A3" w:rsidRDefault="00245C7B" w:rsidP="001216DB">
      <w:pPr>
        <w:pStyle w:val="Odstavecseseznamem"/>
        <w:jc w:val="both"/>
        <w:rPr>
          <w:rFonts w:ascii="Arial" w:hAnsi="Arial" w:cs="Arial"/>
        </w:rPr>
      </w:pPr>
      <w:bookmarkStart w:id="21" w:name="_Ref376426040"/>
      <w:r w:rsidRPr="00800EE4">
        <w:rPr>
          <w:rFonts w:ascii="Arial" w:hAnsi="Arial" w:cs="Arial"/>
        </w:rPr>
        <w:t>(protokolární předání a převzetí řádně dokončeného díla</w:t>
      </w:r>
      <w:bookmarkEnd w:id="21"/>
      <w:r w:rsidRPr="00800EE4">
        <w:rPr>
          <w:rFonts w:ascii="Arial" w:hAnsi="Arial" w:cs="Arial"/>
        </w:rPr>
        <w:t>)</w:t>
      </w:r>
    </w:p>
    <w:p w14:paraId="64123BD1" w14:textId="77777777" w:rsidR="009C56BF" w:rsidRPr="00820C88" w:rsidRDefault="009C56BF" w:rsidP="009C56BF">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2151FCDF" w14:textId="3DB59BC2" w:rsidR="009C56BF" w:rsidRDefault="009C56BF" w:rsidP="009C56BF">
      <w:pPr>
        <w:pStyle w:val="Odstavecseseznamem"/>
        <w:jc w:val="both"/>
        <w:rPr>
          <w:rFonts w:ascii="Arial" w:hAnsi="Arial" w:cs="Arial"/>
        </w:rPr>
      </w:pPr>
      <w:r>
        <w:rPr>
          <w:rFonts w:ascii="Arial" w:hAnsi="Arial" w:cs="Arial"/>
        </w:rPr>
        <w:t>Rok: 15.11.2024</w:t>
      </w:r>
    </w:p>
    <w:p w14:paraId="7B254341" w14:textId="76C70DA6" w:rsidR="009C56BF" w:rsidRDefault="009C56BF" w:rsidP="009C56BF">
      <w:pPr>
        <w:pStyle w:val="Odstavecseseznamem"/>
        <w:jc w:val="both"/>
        <w:rPr>
          <w:rFonts w:ascii="Arial" w:hAnsi="Arial" w:cs="Arial"/>
        </w:rPr>
      </w:pPr>
      <w:r>
        <w:rPr>
          <w:rFonts w:ascii="Arial" w:hAnsi="Arial" w:cs="Arial"/>
        </w:rPr>
        <w:t>Rok: 15.11.2025</w:t>
      </w:r>
    </w:p>
    <w:p w14:paraId="3AF62E00" w14:textId="44186427" w:rsidR="009C56BF" w:rsidRPr="009C56BF" w:rsidRDefault="009C56BF" w:rsidP="009C56BF">
      <w:pPr>
        <w:pStyle w:val="Odstavecseseznamem"/>
        <w:jc w:val="both"/>
        <w:rPr>
          <w:rFonts w:ascii="Arial" w:hAnsi="Arial" w:cs="Arial"/>
        </w:rPr>
      </w:pPr>
      <w:r>
        <w:rPr>
          <w:rFonts w:ascii="Arial" w:hAnsi="Arial" w:cs="Arial"/>
        </w:rPr>
        <w:t>Rok: 15.11.2026</w:t>
      </w:r>
    </w:p>
    <w:p w14:paraId="0782273E" w14:textId="7C58C9C4" w:rsidR="00693320" w:rsidRDefault="00693320" w:rsidP="00800EE4">
      <w:pPr>
        <w:pStyle w:val="Odstavecseseznamem"/>
        <w:jc w:val="both"/>
        <w:rPr>
          <w:rFonts w:ascii="Arial" w:hAnsi="Arial" w:cs="Arial"/>
        </w:rPr>
      </w:pPr>
    </w:p>
    <w:p w14:paraId="754152B8" w14:textId="77777777" w:rsidR="009E7DD7" w:rsidRPr="00800EE4" w:rsidRDefault="009E7DD7"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51A50D6A"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00380D57">
        <w:rPr>
          <w:rFonts w:ascii="Arial" w:hAnsi="Arial" w:cs="Arial"/>
        </w:rPr>
        <w:t xml:space="preserve"> </w:t>
      </w:r>
      <w:r w:rsidRPr="00800EE4">
        <w:rPr>
          <w:rFonts w:ascii="Arial" w:hAnsi="Arial" w:cs="Arial"/>
        </w:rPr>
        <w:t>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9E7DD7">
        <w:rPr>
          <w:rFonts w:ascii="Arial" w:hAnsi="Arial" w:cs="Arial"/>
        </w:rPr>
        <w:t xml:space="preserve">ustanovením </w:t>
      </w:r>
      <w:r w:rsidR="000E053F" w:rsidRPr="009E7DD7">
        <w:rPr>
          <w:rFonts w:ascii="Arial" w:hAnsi="Arial" w:cs="Arial"/>
        </w:rPr>
        <w:t>BOZP</w:t>
      </w:r>
      <w:r w:rsidRPr="009E7DD7">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170330D8"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9E7DD7">
        <w:rPr>
          <w:rFonts w:ascii="Arial" w:hAnsi="Arial" w:cs="Arial"/>
        </w:rPr>
        <w:t xml:space="preserve">zhotovitelem třetí osobě v souvislosti s výkonem jeho činnosti, ve výši nejméně </w:t>
      </w:r>
      <w:r w:rsidR="0072714B">
        <w:rPr>
          <w:rFonts w:ascii="Arial" w:hAnsi="Arial" w:cs="Arial"/>
          <w:b/>
        </w:rPr>
        <w:t>1</w:t>
      </w:r>
      <w:r w:rsidR="009E7DD7" w:rsidRPr="009E7DD7">
        <w:rPr>
          <w:rFonts w:ascii="Arial" w:hAnsi="Arial" w:cs="Arial"/>
          <w:b/>
        </w:rPr>
        <w:t> </w:t>
      </w:r>
      <w:r w:rsidR="0072714B">
        <w:rPr>
          <w:rFonts w:ascii="Arial" w:hAnsi="Arial" w:cs="Arial"/>
          <w:b/>
        </w:rPr>
        <w:t>8</w:t>
      </w:r>
      <w:r w:rsidR="009E7DD7" w:rsidRPr="009E7DD7">
        <w:rPr>
          <w:rFonts w:ascii="Arial" w:hAnsi="Arial" w:cs="Arial"/>
          <w:b/>
        </w:rPr>
        <w:t xml:space="preserve">00 000 </w:t>
      </w:r>
      <w:r w:rsidR="00824D81" w:rsidRPr="009E7DD7">
        <w:rPr>
          <w:rFonts w:ascii="Arial" w:hAnsi="Arial" w:cs="Arial"/>
        </w:rPr>
        <w:t>Kč</w:t>
      </w:r>
      <w:r w:rsidRPr="009E7DD7">
        <w:rPr>
          <w:rFonts w:ascii="Arial" w:hAnsi="Arial" w:cs="Arial"/>
        </w:rPr>
        <w:t>. Zhotovitel se zavazuje, že po celou dobu trvání této smlouvy bude pojištěn ve</w:t>
      </w:r>
      <w:r w:rsidRPr="00800EE4">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6"/>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lastRenderedPageBreak/>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1C83E76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w:t>
      </w:r>
      <w:r w:rsidRPr="00800EE4">
        <w:rPr>
          <w:rFonts w:ascii="Arial" w:hAnsi="Arial" w:cs="Arial"/>
        </w:rPr>
        <w:lastRenderedPageBreak/>
        <w:t xml:space="preserve">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731E6A">
        <w:rPr>
          <w:rFonts w:ascii="Arial" w:hAnsi="Arial" w:cs="Arial"/>
        </w:rPr>
        <w:t>. Dílo se předává a přebírá po ukončení následné péče.</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8" w:name="_Hlk18919429"/>
      <w:r w:rsidR="009E7DD7">
        <w:rPr>
          <w:rFonts w:ascii="Arial" w:hAnsi="Arial" w:cs="Arial"/>
          <w:b/>
          <w:bCs/>
          <w:lang w:val="en-US"/>
        </w:rPr>
        <w:t xml:space="preserve">Středočeský kraj a </w:t>
      </w:r>
      <w:proofErr w:type="spellStart"/>
      <w:r w:rsidR="009E7DD7">
        <w:rPr>
          <w:rFonts w:ascii="Arial" w:hAnsi="Arial" w:cs="Arial"/>
          <w:b/>
          <w:bCs/>
          <w:lang w:val="en-US"/>
        </w:rPr>
        <w:t>hlavní</w:t>
      </w:r>
      <w:proofErr w:type="spellEnd"/>
      <w:r w:rsidR="009E7DD7">
        <w:rPr>
          <w:rFonts w:ascii="Arial" w:hAnsi="Arial" w:cs="Arial"/>
          <w:b/>
          <w:bCs/>
          <w:lang w:val="en-US"/>
        </w:rPr>
        <w:t xml:space="preserve"> </w:t>
      </w:r>
      <w:proofErr w:type="spellStart"/>
      <w:r w:rsidR="009E7DD7">
        <w:rPr>
          <w:rFonts w:ascii="Arial" w:hAnsi="Arial" w:cs="Arial"/>
          <w:b/>
          <w:bCs/>
          <w:lang w:val="en-US"/>
        </w:rPr>
        <w:t>město</w:t>
      </w:r>
      <w:proofErr w:type="spellEnd"/>
      <w:r w:rsidR="009E7DD7">
        <w:rPr>
          <w:rFonts w:ascii="Arial" w:hAnsi="Arial" w:cs="Arial"/>
          <w:b/>
          <w:bCs/>
          <w:lang w:val="en-US"/>
        </w:rPr>
        <w:t xml:space="preserve"> Praha</w:t>
      </w:r>
      <w:r w:rsidRPr="00800EE4">
        <w:rPr>
          <w:rFonts w:ascii="Arial" w:hAnsi="Arial" w:cs="Arial"/>
          <w:bCs/>
          <w:lang w:val="en-US"/>
        </w:rPr>
        <w:t xml:space="preserve">, </w:t>
      </w:r>
      <w:bookmarkEnd w:id="28"/>
      <w:proofErr w:type="spellStart"/>
      <w:r w:rsidRPr="00800EE4">
        <w:rPr>
          <w:rFonts w:ascii="Arial" w:hAnsi="Arial" w:cs="Arial"/>
          <w:bCs/>
          <w:lang w:val="en-US"/>
        </w:rPr>
        <w:t>Pobočka</w:t>
      </w:r>
      <w:proofErr w:type="spellEnd"/>
      <w:r w:rsidRPr="00800EE4">
        <w:rPr>
          <w:rFonts w:ascii="Arial" w:hAnsi="Arial" w:cs="Arial"/>
          <w:bCs/>
          <w:lang w:val="en-US"/>
        </w:rPr>
        <w:t xml:space="preserve"> </w:t>
      </w:r>
      <w:proofErr w:type="spellStart"/>
      <w:r w:rsidR="009E7DD7">
        <w:rPr>
          <w:rFonts w:ascii="Arial" w:hAnsi="Arial" w:cs="Arial"/>
          <w:b/>
          <w:bCs/>
          <w:lang w:val="en-US"/>
        </w:rPr>
        <w:t>Kolín</w:t>
      </w:r>
      <w:proofErr w:type="spellEnd"/>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Dílo bylo dokončeno a předáno v souladu s touto smlouvou v rozsahu dle Čl. II. a v termínu dle Čl.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800EE4">
        <w:rPr>
          <w:rFonts w:ascii="Arial" w:hAnsi="Arial" w:cs="Arial"/>
        </w:rPr>
        <w:lastRenderedPageBreak/>
        <w:t>toto vlastnictví okamžikem protokolárního převzetí díla, tímto okamžikem přechází na objednatele i nebezpečí škody na zhotovené věci.</w:t>
      </w:r>
    </w:p>
    <w:bookmarkEnd w:id="27"/>
    <w:p w14:paraId="3D588B4E" w14:textId="4A5AA274" w:rsidR="001947C1" w:rsidRDefault="001947C1" w:rsidP="00D71AEB">
      <w:pPr>
        <w:rPr>
          <w:rFonts w:ascii="Arial" w:hAnsi="Arial" w:cs="Arial"/>
          <w:b/>
          <w:u w:val="single"/>
        </w:rPr>
      </w:pPr>
    </w:p>
    <w:p w14:paraId="121719A7" w14:textId="77777777" w:rsidR="009E7DD7" w:rsidRDefault="009E7DD7"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47A984E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9E7DD7">
        <w:rPr>
          <w:rFonts w:ascii="Arial" w:hAnsi="Arial" w:cs="Arial"/>
        </w:rPr>
        <w:t>autorského</w:t>
      </w:r>
      <w:r w:rsidRPr="00800EE4">
        <w:rPr>
          <w:rFonts w:ascii="Arial" w:hAnsi="Arial" w:cs="Arial"/>
        </w:rPr>
        <w:t xml:space="preserve"> dozoru</w:t>
      </w:r>
      <w:r w:rsidR="00E23E3E" w:rsidRPr="00800EE4">
        <w:rPr>
          <w:rFonts w:ascii="Arial" w:hAnsi="Arial" w:cs="Arial"/>
        </w:rPr>
        <w:t xml:space="preserve"> stavebníka</w:t>
      </w:r>
      <w:r w:rsidR="009E7DD7">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Po </w:t>
      </w:r>
      <w:r w:rsidRPr="00800EE4">
        <w:rPr>
          <w:rFonts w:ascii="Arial" w:hAnsi="Arial" w:cs="Arial"/>
          <w:snapToGrid w:val="0"/>
        </w:rPr>
        <w:lastRenderedPageBreak/>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lastRenderedPageBreak/>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CD69220"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731E6A">
        <w:rPr>
          <w:rFonts w:ascii="Arial" w:hAnsi="Arial" w:cs="Arial"/>
        </w:rPr>
        <w:t>zadávacího</w:t>
      </w:r>
      <w:r w:rsidRPr="00800EE4">
        <w:rPr>
          <w:rFonts w:ascii="Arial" w:hAnsi="Arial" w:cs="Arial"/>
        </w:rPr>
        <w:t xml:space="preserve"> řízení na Veřejnou zakázku nebo bez předchozího souhlasu objednatele, </w:t>
      </w:r>
    </w:p>
    <w:p w14:paraId="451AAFC0" w14:textId="2306943C"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731E6A">
        <w:rPr>
          <w:rFonts w:ascii="Arial" w:hAnsi="Arial" w:cs="Arial"/>
        </w:rPr>
        <w:t>zadávacího</w:t>
      </w:r>
      <w:r w:rsidR="00731E6A" w:rsidRPr="00731E6A">
        <w:rPr>
          <w:rFonts w:ascii="Arial" w:hAnsi="Arial" w:cs="Arial"/>
        </w:rPr>
        <w:t xml:space="preserve"> </w:t>
      </w:r>
      <w:r w:rsidRPr="00731E6A">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84135D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731E6A" w:rsidRPr="00731E6A">
        <w:rPr>
          <w:rFonts w:ascii="Arial" w:hAnsi="Arial" w:cs="Arial"/>
        </w:rPr>
        <w:t>zadávací</w:t>
      </w:r>
      <w:r w:rsidR="00731E6A">
        <w:rPr>
          <w:rFonts w:ascii="Arial" w:hAnsi="Arial" w:cs="Arial"/>
        </w:rPr>
        <w:t>ho</w:t>
      </w:r>
      <w:r w:rsidRPr="00731E6A">
        <w:rPr>
          <w:rFonts w:ascii="Arial" w:hAnsi="Arial" w:cs="Arial"/>
        </w:rPr>
        <w:t xml:space="preserve">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6E7F0291"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r w:rsidR="00731E6A">
        <w:rPr>
          <w:rFonts w:ascii="Arial" w:hAnsi="Arial" w:cs="Arial"/>
        </w:rPr>
        <w:t xml:space="preserve"> </w:t>
      </w:r>
    </w:p>
    <w:p w14:paraId="5611A56A" w14:textId="188A6FA5"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731E6A">
        <w:rPr>
          <w:rFonts w:ascii="Arial" w:hAnsi="Arial" w:cs="Arial"/>
        </w:rPr>
        <w:t>Ing. Miluše Charvátová</w:t>
      </w:r>
      <w:r w:rsidRPr="00433C9B">
        <w:rPr>
          <w:rFonts w:ascii="Arial" w:hAnsi="Arial" w:cs="Arial"/>
        </w:rPr>
        <w:tab/>
      </w:r>
    </w:p>
    <w:p w14:paraId="7E03C732" w14:textId="1544F255"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731E6A">
        <w:rPr>
          <w:rFonts w:ascii="Arial" w:hAnsi="Arial" w:cs="Arial"/>
        </w:rPr>
        <w:t>+ 420 727 957 227</w:t>
      </w:r>
    </w:p>
    <w:p w14:paraId="71FDB462" w14:textId="2D5467AF" w:rsidR="00562BBC" w:rsidRPr="00433C9B" w:rsidRDefault="00562BBC" w:rsidP="00433C9B">
      <w:pPr>
        <w:spacing w:after="120"/>
        <w:ind w:left="426" w:firstLine="282"/>
        <w:jc w:val="both"/>
        <w:rPr>
          <w:rFonts w:ascii="Arial" w:hAnsi="Arial" w:cs="Arial"/>
        </w:rPr>
      </w:pPr>
      <w:r w:rsidRPr="00433C9B">
        <w:rPr>
          <w:rFonts w:ascii="Arial" w:hAnsi="Arial" w:cs="Arial"/>
        </w:rPr>
        <w:t>E-mail:</w:t>
      </w:r>
      <w:proofErr w:type="gramStart"/>
      <w:r w:rsidRPr="00433C9B">
        <w:rPr>
          <w:rFonts w:ascii="Arial" w:hAnsi="Arial" w:cs="Arial"/>
        </w:rPr>
        <w:tab/>
        <w:t xml:space="preserve"> </w:t>
      </w:r>
      <w:r w:rsidR="00731E6A">
        <w:rPr>
          <w:rFonts w:ascii="Arial" w:hAnsi="Arial" w:cs="Arial"/>
        </w:rPr>
        <w:t xml:space="preserve"> m.charvatova1@spucr.cz</w:t>
      </w:r>
      <w:proofErr w:type="gramEnd"/>
    </w:p>
    <w:p w14:paraId="2CFE111C" w14:textId="77777777" w:rsidR="00562BBC" w:rsidRPr="00F46B2A" w:rsidRDefault="00562BBC" w:rsidP="00433C9B">
      <w:pPr>
        <w:spacing w:after="120"/>
        <w:ind w:left="426" w:firstLine="282"/>
        <w:jc w:val="both"/>
        <w:rPr>
          <w:rFonts w:ascii="Arial" w:hAnsi="Arial" w:cs="Arial"/>
          <w:highlight w:val="yellow"/>
        </w:rPr>
      </w:pPr>
      <w:r w:rsidRPr="00F46B2A">
        <w:rPr>
          <w:rFonts w:ascii="Arial" w:hAnsi="Arial" w:cs="Arial"/>
          <w:highlight w:val="yellow"/>
        </w:rPr>
        <w:t>Za zhotovitele:</w:t>
      </w:r>
    </w:p>
    <w:p w14:paraId="29E31C3D" w14:textId="51198B08" w:rsidR="00562BBC" w:rsidRPr="00F46B2A" w:rsidRDefault="00562BBC" w:rsidP="00433C9B">
      <w:pPr>
        <w:spacing w:after="120"/>
        <w:ind w:left="426" w:firstLine="282"/>
        <w:jc w:val="both"/>
        <w:rPr>
          <w:rFonts w:ascii="Arial" w:hAnsi="Arial" w:cs="Arial"/>
          <w:highlight w:val="yellow"/>
        </w:rPr>
      </w:pPr>
      <w:r w:rsidRPr="00F46B2A">
        <w:rPr>
          <w:rFonts w:ascii="Arial" w:hAnsi="Arial" w:cs="Arial"/>
          <w:highlight w:val="yellow"/>
        </w:rPr>
        <w:t>Jméno/funkce:</w:t>
      </w:r>
      <w:r w:rsidR="00F46B2A">
        <w:rPr>
          <w:rFonts w:ascii="Arial" w:hAnsi="Arial" w:cs="Arial"/>
          <w:highlight w:val="yellow"/>
        </w:rPr>
        <w:t xml:space="preserve"> </w:t>
      </w:r>
      <w:r w:rsidR="00F46B2A">
        <w:rPr>
          <w:rFonts w:ascii="Arial" w:hAnsi="Arial" w:cs="Arial"/>
          <w:b/>
          <w:bCs/>
          <w:highlight w:val="yellow"/>
        </w:rPr>
        <w:t>(doplnit)</w:t>
      </w:r>
      <w:r w:rsidRPr="00F46B2A">
        <w:rPr>
          <w:rFonts w:ascii="Arial" w:hAnsi="Arial" w:cs="Arial"/>
          <w:highlight w:val="yellow"/>
        </w:rPr>
        <w:tab/>
      </w:r>
    </w:p>
    <w:p w14:paraId="08BF2B6D" w14:textId="7CCCC9C6" w:rsidR="00562BBC" w:rsidRPr="00F46B2A" w:rsidRDefault="00562BBC" w:rsidP="00433C9B">
      <w:pPr>
        <w:spacing w:after="120"/>
        <w:ind w:left="426" w:firstLine="282"/>
        <w:jc w:val="both"/>
        <w:rPr>
          <w:rFonts w:ascii="Arial" w:hAnsi="Arial" w:cs="Arial"/>
          <w:highlight w:val="yellow"/>
        </w:rPr>
      </w:pPr>
      <w:r w:rsidRPr="00F46B2A">
        <w:rPr>
          <w:rFonts w:ascii="Arial" w:hAnsi="Arial" w:cs="Arial"/>
          <w:highlight w:val="yellow"/>
        </w:rPr>
        <w:t>Tel.:</w:t>
      </w:r>
      <w:r w:rsidR="00F46B2A">
        <w:rPr>
          <w:rFonts w:ascii="Arial" w:hAnsi="Arial" w:cs="Arial"/>
          <w:highlight w:val="yellow"/>
        </w:rPr>
        <w:t xml:space="preserve"> </w:t>
      </w:r>
      <w:r w:rsidR="00F46B2A">
        <w:rPr>
          <w:rFonts w:ascii="Arial" w:hAnsi="Arial" w:cs="Arial"/>
          <w:b/>
          <w:bCs/>
          <w:highlight w:val="yellow"/>
        </w:rPr>
        <w:t>(doplnit)</w:t>
      </w:r>
      <w:r w:rsidRPr="00F46B2A">
        <w:rPr>
          <w:rFonts w:ascii="Arial" w:hAnsi="Arial" w:cs="Arial"/>
          <w:highlight w:val="yellow"/>
        </w:rPr>
        <w:tab/>
      </w:r>
    </w:p>
    <w:p w14:paraId="28F1B137" w14:textId="2D7F30CA" w:rsidR="00562BBC" w:rsidRPr="00433C9B" w:rsidRDefault="00562BBC" w:rsidP="00433C9B">
      <w:pPr>
        <w:spacing w:after="120"/>
        <w:ind w:left="426" w:firstLine="282"/>
        <w:jc w:val="both"/>
        <w:rPr>
          <w:rFonts w:ascii="Arial" w:hAnsi="Arial" w:cs="Arial"/>
        </w:rPr>
      </w:pPr>
      <w:r w:rsidRPr="00F46B2A">
        <w:rPr>
          <w:rFonts w:ascii="Arial" w:hAnsi="Arial" w:cs="Arial"/>
          <w:highlight w:val="yellow"/>
        </w:rPr>
        <w:t>E-mail:</w:t>
      </w:r>
      <w:r w:rsidR="00F46B2A" w:rsidRPr="00F46B2A">
        <w:rPr>
          <w:rFonts w:ascii="Arial" w:hAnsi="Arial" w:cs="Arial"/>
          <w:highlight w:val="yellow"/>
        </w:rPr>
        <w:t xml:space="preserve"> </w:t>
      </w:r>
      <w:r w:rsidR="00F46B2A" w:rsidRPr="00F46B2A">
        <w:rPr>
          <w:rFonts w:ascii="Arial" w:hAnsi="Arial" w:cs="Arial"/>
          <w:b/>
          <w:bCs/>
          <w:highlight w:val="yellow"/>
        </w:rPr>
        <w:t>(doplnit)</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3053392" w:rsidR="00943F4A" w:rsidRPr="00731E6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731E6A">
        <w:rPr>
          <w:rFonts w:ascii="Arial" w:hAnsi="Arial" w:cs="Arial"/>
        </w:rPr>
        <w:t>v</w:t>
      </w:r>
      <w:r w:rsidR="00412DA9" w:rsidRPr="00731E6A">
        <w:rPr>
          <w:rFonts w:ascii="Arial" w:hAnsi="Arial" w:cs="Arial"/>
        </w:rPr>
        <w:t> </w:t>
      </w:r>
      <w:r w:rsidR="00943F4A" w:rsidRPr="00731E6A">
        <w:rPr>
          <w:rFonts w:ascii="Arial" w:hAnsi="Arial" w:cs="Arial"/>
        </w:rPr>
        <w:t>zadávacím řízení vedoucí k uzavření této smlouvy, je zhotovitel oprávněn po písemném odsouhlasení ze strany objednatele a za předpokladu</w:t>
      </w:r>
      <w:r w:rsidRPr="00731E6A">
        <w:rPr>
          <w:rFonts w:ascii="Arial" w:hAnsi="Arial" w:cs="Arial"/>
        </w:rPr>
        <w:t xml:space="preserve">, že každý náhradní </w:t>
      </w:r>
      <w:r w:rsidR="00047B0A" w:rsidRPr="00731E6A">
        <w:rPr>
          <w:rFonts w:ascii="Arial" w:hAnsi="Arial" w:cs="Arial"/>
        </w:rPr>
        <w:t xml:space="preserve">poddodavatel </w:t>
      </w:r>
      <w:r w:rsidR="00943F4A" w:rsidRPr="00731E6A">
        <w:rPr>
          <w:rFonts w:ascii="Arial" w:hAnsi="Arial" w:cs="Arial"/>
        </w:rPr>
        <w:t xml:space="preserve">či osoba bude splňovat požadovanou část kvalifikace jako </w:t>
      </w:r>
      <w:r w:rsidR="00047B0A" w:rsidRPr="00731E6A">
        <w:rPr>
          <w:rFonts w:ascii="Arial" w:hAnsi="Arial" w:cs="Arial"/>
        </w:rPr>
        <w:t>poddodavatel</w:t>
      </w:r>
      <w:r w:rsidR="00943F4A" w:rsidRPr="00731E6A">
        <w:rPr>
          <w:rFonts w:ascii="Arial" w:hAnsi="Arial" w:cs="Arial"/>
        </w:rPr>
        <w:t xml:space="preserve"> či osoba předchozí, a to ve stejném nebo větším rozsahu.</w:t>
      </w:r>
      <w:r w:rsidR="00922B4E" w:rsidRPr="00731E6A">
        <w:rPr>
          <w:rFonts w:ascii="Arial" w:hAnsi="Arial" w:cs="Arial"/>
        </w:rPr>
        <w:t xml:space="preserve"> Nový </w:t>
      </w:r>
      <w:r w:rsidR="00047B0A" w:rsidRPr="00731E6A">
        <w:rPr>
          <w:rFonts w:ascii="Arial" w:hAnsi="Arial" w:cs="Arial"/>
        </w:rPr>
        <w:t xml:space="preserve">poddodavatel </w:t>
      </w:r>
      <w:r w:rsidR="00922B4E" w:rsidRPr="00731E6A">
        <w:rPr>
          <w:rFonts w:ascii="Arial" w:hAnsi="Arial" w:cs="Arial"/>
        </w:rPr>
        <w:t>musí splňovat kvalifikaci minimálně v rozsahu, v jakém byla prokázána v</w:t>
      </w:r>
      <w:r w:rsidR="00412DA9" w:rsidRPr="00731E6A">
        <w:rPr>
          <w:rFonts w:ascii="Arial" w:hAnsi="Arial" w:cs="Arial"/>
        </w:rPr>
        <w:t> </w:t>
      </w:r>
      <w:r w:rsidR="00922B4E" w:rsidRPr="00731E6A">
        <w:rPr>
          <w:rFonts w:ascii="Arial" w:hAnsi="Arial" w:cs="Arial"/>
        </w:rPr>
        <w:t>zadávacím řízení</w:t>
      </w:r>
      <w:r w:rsidR="00D71AEB" w:rsidRPr="00731E6A">
        <w:rPr>
          <w:rFonts w:ascii="Arial" w:hAnsi="Arial" w:cs="Arial"/>
        </w:rPr>
        <w:t>.</w:t>
      </w:r>
    </w:p>
    <w:p w14:paraId="0C748A98" w14:textId="67DA7837" w:rsidR="00412DA9" w:rsidRPr="00731E6A" w:rsidRDefault="00412DA9" w:rsidP="00E46D84">
      <w:pPr>
        <w:pStyle w:val="Odstavecseseznamem"/>
        <w:numPr>
          <w:ilvl w:val="0"/>
          <w:numId w:val="11"/>
        </w:numPr>
        <w:jc w:val="both"/>
        <w:rPr>
          <w:rFonts w:ascii="Arial" w:hAnsi="Arial" w:cs="Arial"/>
        </w:rPr>
      </w:pPr>
      <w:r w:rsidRPr="00731E6A">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731E6A">
        <w:rPr>
          <w:rFonts w:ascii="Arial" w:hAnsi="Arial" w:cs="Arial"/>
        </w:rPr>
        <w:t>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731E6A">
        <w:rPr>
          <w:rFonts w:ascii="Arial" w:hAnsi="Arial" w:cs="Arial"/>
        </w:rPr>
        <w:lastRenderedPageBreak/>
        <w:t>Přerušení provádění díla mohou provést zástupci objednatele i z</w:t>
      </w:r>
      <w:r w:rsidR="00E73632" w:rsidRPr="00731E6A">
        <w:rPr>
          <w:rFonts w:ascii="Arial" w:hAnsi="Arial" w:cs="Arial"/>
        </w:rPr>
        <w:t>hotovitele oprávnění podepsat tuto</w:t>
      </w:r>
      <w:r w:rsidRPr="00731E6A">
        <w:rPr>
          <w:rFonts w:ascii="Arial" w:hAnsi="Arial" w:cs="Arial"/>
        </w:rPr>
        <w:t xml:space="preserve"> smlouvu</w:t>
      </w:r>
      <w:r w:rsidR="00E73632" w:rsidRPr="00731E6A">
        <w:rPr>
          <w:rFonts w:ascii="Arial" w:hAnsi="Arial" w:cs="Arial"/>
        </w:rPr>
        <w:t xml:space="preserve"> a její dodatky</w:t>
      </w:r>
      <w:r w:rsidRPr="00731E6A">
        <w:rPr>
          <w:rFonts w:ascii="Arial" w:hAnsi="Arial" w:cs="Arial"/>
        </w:rPr>
        <w:t>. Důsledky</w:t>
      </w:r>
      <w:r w:rsidRPr="00800EE4">
        <w:rPr>
          <w:rFonts w:ascii="Arial" w:hAnsi="Arial" w:cs="Arial"/>
        </w:rPr>
        <w:t xml:space="preserve">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2697F8DB" w:rsidR="00943F4A" w:rsidRPr="006C7FA1" w:rsidRDefault="00380D57" w:rsidP="00E46D84">
      <w:pPr>
        <w:pStyle w:val="Odstavecseseznamem"/>
        <w:numPr>
          <w:ilvl w:val="0"/>
          <w:numId w:val="11"/>
        </w:numPr>
        <w:jc w:val="both"/>
        <w:rPr>
          <w:rFonts w:ascii="Arial" w:hAnsi="Arial" w:cs="Arial"/>
          <w:bCs/>
          <w:lang w:val="en-US"/>
        </w:rPr>
      </w:pPr>
      <w:r w:rsidRPr="00380D57">
        <w:rPr>
          <w:rFonts w:ascii="Arial" w:hAnsi="Arial" w:cs="Arial"/>
          <w:bCs/>
          <w:lang w:val="en-US"/>
        </w:rPr>
        <w:t xml:space="preserve">Na </w:t>
      </w:r>
      <w:proofErr w:type="spellStart"/>
      <w:r w:rsidRPr="00380D57">
        <w:rPr>
          <w:rFonts w:ascii="Arial" w:hAnsi="Arial" w:cs="Arial"/>
          <w:bCs/>
          <w:lang w:val="en-US"/>
        </w:rPr>
        <w:t>provedení</w:t>
      </w:r>
      <w:proofErr w:type="spellEnd"/>
      <w:r w:rsidRPr="00380D57">
        <w:rPr>
          <w:rFonts w:ascii="Arial" w:hAnsi="Arial" w:cs="Arial"/>
          <w:bCs/>
          <w:lang w:val="en-US"/>
        </w:rPr>
        <w:t xml:space="preserve"> </w:t>
      </w:r>
      <w:proofErr w:type="spellStart"/>
      <w:r w:rsidRPr="00380D57">
        <w:rPr>
          <w:rFonts w:ascii="Arial" w:hAnsi="Arial" w:cs="Arial"/>
          <w:bCs/>
          <w:lang w:val="en-US"/>
        </w:rPr>
        <w:t>díla</w:t>
      </w:r>
      <w:proofErr w:type="spellEnd"/>
      <w:r w:rsidRPr="00380D57">
        <w:rPr>
          <w:rFonts w:ascii="Arial" w:hAnsi="Arial" w:cs="Arial"/>
          <w:bCs/>
          <w:lang w:val="en-US"/>
        </w:rPr>
        <w:t xml:space="preserve"> se </w:t>
      </w:r>
      <w:proofErr w:type="spellStart"/>
      <w:r w:rsidRPr="00BC3044">
        <w:rPr>
          <w:rFonts w:ascii="Arial" w:hAnsi="Arial" w:cs="Arial"/>
          <w:bCs/>
          <w:highlight w:val="yellow"/>
          <w:lang w:val="en-US"/>
        </w:rPr>
        <w:t>bude</w:t>
      </w:r>
      <w:proofErr w:type="spellEnd"/>
      <w:r w:rsidRPr="00BC3044">
        <w:rPr>
          <w:rFonts w:ascii="Arial" w:hAnsi="Arial" w:cs="Arial"/>
          <w:bCs/>
          <w:highlight w:val="yellow"/>
          <w:lang w:val="en-US"/>
        </w:rPr>
        <w:t>/</w:t>
      </w:r>
      <w:proofErr w:type="spellStart"/>
      <w:r w:rsidRPr="00BC3044">
        <w:rPr>
          <w:rFonts w:ascii="Arial" w:hAnsi="Arial" w:cs="Arial"/>
          <w:bCs/>
          <w:highlight w:val="yellow"/>
          <w:lang w:val="en-US"/>
        </w:rPr>
        <w:t>nebude</w:t>
      </w:r>
      <w:proofErr w:type="spellEnd"/>
      <w:r w:rsidRPr="00380D57">
        <w:rPr>
          <w:rFonts w:ascii="Arial" w:hAnsi="Arial" w:cs="Arial"/>
          <w:bCs/>
          <w:lang w:val="en-US"/>
        </w:rPr>
        <w:t xml:space="preserve"> </w:t>
      </w:r>
      <w:proofErr w:type="spellStart"/>
      <w:r w:rsidRPr="00380D57">
        <w:rPr>
          <w:rFonts w:ascii="Arial" w:hAnsi="Arial" w:cs="Arial"/>
          <w:bCs/>
          <w:lang w:val="en-US"/>
        </w:rPr>
        <w:t>podílet</w:t>
      </w:r>
      <w:proofErr w:type="spellEnd"/>
      <w:r w:rsidRPr="00380D57">
        <w:rPr>
          <w:rFonts w:ascii="Arial" w:hAnsi="Arial" w:cs="Arial"/>
          <w:bCs/>
          <w:lang w:val="en-US"/>
        </w:rPr>
        <w:t xml:space="preserve"> </w:t>
      </w:r>
      <w:proofErr w:type="spellStart"/>
      <w:r w:rsidRPr="00380D57">
        <w:rPr>
          <w:rFonts w:ascii="Arial" w:hAnsi="Arial" w:cs="Arial"/>
          <w:bCs/>
          <w:lang w:val="en-US"/>
        </w:rPr>
        <w:t>poddodavatel</w:t>
      </w:r>
      <w:proofErr w:type="spellEnd"/>
      <w:r w:rsidRPr="00380D57">
        <w:rPr>
          <w:rFonts w:ascii="Arial" w:hAnsi="Arial" w:cs="Arial"/>
          <w:bCs/>
          <w:lang w:val="en-US"/>
        </w:rPr>
        <w:t xml:space="preserve"> </w:t>
      </w:r>
      <w:proofErr w:type="spellStart"/>
      <w:r w:rsidRPr="00380D57">
        <w:rPr>
          <w:rFonts w:ascii="Arial" w:hAnsi="Arial" w:cs="Arial"/>
          <w:bCs/>
          <w:lang w:val="en-US"/>
        </w:rPr>
        <w:t>zhotovitele</w:t>
      </w:r>
      <w:proofErr w:type="spellEnd"/>
      <w:r w:rsidRPr="00380D57">
        <w:rPr>
          <w:rFonts w:ascii="Arial" w:hAnsi="Arial" w:cs="Arial"/>
          <w:bCs/>
          <w:lang w:val="en-US"/>
        </w:rPr>
        <w:t>.</w:t>
      </w:r>
      <w:r w:rsidRPr="000D312B">
        <w:rPr>
          <w:rFonts w:ascii="Arial" w:hAnsi="Arial" w:cs="Arial"/>
          <w:bCs/>
          <w:lang w:val="en-US"/>
        </w:rPr>
        <w:t xml:space="preserve"> </w:t>
      </w:r>
      <w:r w:rsidR="00E73632" w:rsidRPr="006C7FA1">
        <w:rPr>
          <w:rFonts w:ascii="Arial" w:hAnsi="Arial" w:cs="Arial"/>
          <w:bCs/>
          <w:lang w:val="en-US"/>
        </w:rPr>
        <w:t xml:space="preserve">V </w:t>
      </w:r>
      <w:proofErr w:type="spellStart"/>
      <w:r w:rsidR="00E73632" w:rsidRPr="006C7FA1">
        <w:rPr>
          <w:rFonts w:ascii="Arial" w:hAnsi="Arial" w:cs="Arial"/>
          <w:bCs/>
          <w:lang w:val="en-US"/>
        </w:rPr>
        <w:t>případě</w:t>
      </w:r>
      <w:proofErr w:type="spellEnd"/>
      <w:r w:rsidR="00E73632" w:rsidRPr="006C7FA1">
        <w:rPr>
          <w:rFonts w:ascii="Arial" w:hAnsi="Arial" w:cs="Arial"/>
          <w:bCs/>
          <w:lang w:val="en-US"/>
        </w:rPr>
        <w:t xml:space="preserve">, </w:t>
      </w:r>
      <w:proofErr w:type="spellStart"/>
      <w:r w:rsidR="00E73632" w:rsidRPr="006C7FA1">
        <w:rPr>
          <w:rFonts w:ascii="Arial" w:hAnsi="Arial" w:cs="Arial"/>
          <w:bCs/>
          <w:lang w:val="en-US"/>
        </w:rPr>
        <w:t>že</w:t>
      </w:r>
      <w:proofErr w:type="spellEnd"/>
      <w:r w:rsidR="00E73632"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r w:rsidR="00922B4E" w:rsidRPr="006C7FA1">
        <w:rPr>
          <w:rFonts w:ascii="Arial" w:hAnsi="Arial" w:cs="Arial"/>
          <w:bCs/>
          <w:lang w:val="en-US"/>
        </w:rPr>
        <w:t xml:space="preserve"> </w:t>
      </w:r>
      <w:r w:rsidR="00922B4E" w:rsidRPr="005D18F8">
        <w:rPr>
          <w:rFonts w:ascii="Arial" w:hAnsi="Arial" w:cs="Arial"/>
          <w:bCs/>
          <w:highlight w:val="yellow"/>
          <w:lang w:val="en-US"/>
        </w:rPr>
        <w:t>(</w:t>
      </w:r>
      <w:proofErr w:type="spellStart"/>
      <w:r w:rsidR="00922B4E" w:rsidRPr="005D18F8">
        <w:rPr>
          <w:rFonts w:ascii="Arial" w:hAnsi="Arial" w:cs="Arial"/>
          <w:bCs/>
          <w:highlight w:val="yellow"/>
          <w:lang w:val="en-US"/>
        </w:rPr>
        <w:t>doplnit</w:t>
      </w:r>
      <w:proofErr w:type="spellEnd"/>
      <w:r w:rsidR="00922B4E" w:rsidRPr="005D18F8">
        <w:rPr>
          <w:rFonts w:ascii="Arial" w:hAnsi="Arial" w:cs="Arial"/>
          <w:bCs/>
          <w:highlight w:val="yellow"/>
          <w:lang w:val="en-US"/>
        </w:rPr>
        <w:t>)</w:t>
      </w:r>
    </w:p>
    <w:p w14:paraId="34930943" w14:textId="77777777" w:rsidR="00943F4A" w:rsidRPr="00800EE4" w:rsidRDefault="00943F4A" w:rsidP="00943F4A">
      <w:pPr>
        <w:rPr>
          <w:rFonts w:ascii="Arial" w:hAnsi="Arial" w:cs="Arial"/>
          <w:bCs/>
          <w:i/>
          <w:lang w:val="en-US"/>
        </w:rPr>
      </w:pPr>
      <w:r w:rsidRPr="00800EE4">
        <w:rPr>
          <w:rFonts w:ascii="Arial" w:hAnsi="Arial" w:cs="Arial"/>
          <w:bCs/>
          <w:lang w:val="en-US"/>
        </w:rPr>
        <w:t xml:space="preserve">           </w:t>
      </w:r>
      <w:r w:rsidRPr="00800EE4">
        <w:rPr>
          <w:rFonts w:ascii="Arial" w:hAnsi="Arial" w:cs="Arial"/>
          <w:bCs/>
          <w:i/>
          <w:highlight w:val="yellow"/>
          <w:lang w:val="en-US"/>
        </w:rPr>
        <w:t>(</w:t>
      </w:r>
      <w:proofErr w:type="spellStart"/>
      <w:proofErr w:type="gramStart"/>
      <w:r w:rsidRPr="00800EE4">
        <w:rPr>
          <w:rFonts w:ascii="Arial" w:hAnsi="Arial" w:cs="Arial"/>
          <w:bCs/>
          <w:i/>
          <w:highlight w:val="yellow"/>
          <w:lang w:val="en-US"/>
        </w:rPr>
        <w:t>doplnit</w:t>
      </w:r>
      <w:proofErr w:type="spellEnd"/>
      <w:proofErr w:type="gramEnd"/>
      <w:r w:rsidRPr="00800EE4">
        <w:rPr>
          <w:rFonts w:ascii="Arial" w:hAnsi="Arial" w:cs="Arial"/>
          <w:bCs/>
          <w:i/>
          <w:highlight w:val="yellow"/>
          <w:lang w:val="en-US"/>
        </w:rPr>
        <w:t xml:space="preserve"> </w:t>
      </w:r>
      <w:proofErr w:type="spellStart"/>
      <w:r w:rsidRPr="00800EE4">
        <w:rPr>
          <w:rFonts w:ascii="Arial" w:hAnsi="Arial" w:cs="Arial"/>
          <w:bCs/>
          <w:i/>
          <w:highlight w:val="yellow"/>
          <w:lang w:val="en-US"/>
        </w:rPr>
        <w:t>položky</w:t>
      </w:r>
      <w:proofErr w:type="spellEnd"/>
      <w:r w:rsidRPr="00800EE4">
        <w:rPr>
          <w:rFonts w:ascii="Arial" w:hAnsi="Arial" w:cs="Arial"/>
          <w:bCs/>
          <w:i/>
          <w:highlight w:val="yellow"/>
          <w:lang w:val="en-US"/>
        </w:rPr>
        <w:t xml:space="preserve"> </w:t>
      </w:r>
      <w:proofErr w:type="spellStart"/>
      <w:r w:rsidRPr="00800EE4">
        <w:rPr>
          <w:rFonts w:ascii="Arial" w:hAnsi="Arial" w:cs="Arial"/>
          <w:bCs/>
          <w:i/>
          <w:highlight w:val="yellow"/>
          <w:lang w:val="en-US"/>
        </w:rPr>
        <w:t>dle</w:t>
      </w:r>
      <w:proofErr w:type="spellEnd"/>
      <w:r w:rsidRPr="00800EE4">
        <w:rPr>
          <w:rFonts w:ascii="Arial" w:hAnsi="Arial" w:cs="Arial"/>
          <w:bCs/>
          <w:i/>
          <w:highlight w:val="yellow"/>
          <w:lang w:val="en-US"/>
        </w:rPr>
        <w:t xml:space="preserve"> </w:t>
      </w:r>
      <w:proofErr w:type="spellStart"/>
      <w:r w:rsidRPr="00800EE4">
        <w:rPr>
          <w:rFonts w:ascii="Arial" w:hAnsi="Arial" w:cs="Arial"/>
          <w:bCs/>
          <w:i/>
          <w:highlight w:val="yellow"/>
          <w:lang w:val="en-US"/>
        </w:rPr>
        <w:t>potřeby</w:t>
      </w:r>
      <w:proofErr w:type="spellEnd"/>
      <w:r w:rsidRPr="00800EE4">
        <w:rPr>
          <w:rFonts w:ascii="Arial" w:hAnsi="Arial" w:cs="Arial"/>
          <w:bCs/>
          <w:i/>
          <w:highlight w:val="yellow"/>
          <w:lang w:val="en-US"/>
        </w:rPr>
        <w:t>)</w:t>
      </w:r>
    </w:p>
    <w:p w14:paraId="07D70CB6" w14:textId="77777777" w:rsidR="00943F4A" w:rsidRPr="00800EE4" w:rsidRDefault="00943F4A" w:rsidP="00943F4A">
      <w:pPr>
        <w:rPr>
          <w:rFonts w:ascii="Arial" w:hAnsi="Arial" w:cs="Arial"/>
          <w:bCs/>
          <w:i/>
          <w:lang w:val="en-US"/>
        </w:rPr>
      </w:pPr>
      <w:r w:rsidRPr="00800EE4">
        <w:rPr>
          <w:rFonts w:ascii="Arial" w:hAnsi="Arial" w:cs="Arial"/>
          <w:bCs/>
          <w:i/>
          <w:lang w:val="en-US"/>
        </w:rPr>
        <w:t xml:space="preserve">            </w:t>
      </w:r>
      <w:proofErr w:type="spellStart"/>
      <w:proofErr w:type="gramStart"/>
      <w:r w:rsidRPr="00800EE4">
        <w:rPr>
          <w:rFonts w:ascii="Arial" w:hAnsi="Arial" w:cs="Arial"/>
          <w:bCs/>
          <w:i/>
          <w:lang w:val="en-US"/>
        </w:rPr>
        <w:t>Číslo</w:t>
      </w:r>
      <w:proofErr w:type="spellEnd"/>
      <w:r w:rsidRPr="00800EE4">
        <w:rPr>
          <w:rFonts w:ascii="Arial" w:hAnsi="Arial" w:cs="Arial"/>
          <w:bCs/>
          <w:i/>
          <w:lang w:val="en-US"/>
        </w:rPr>
        <w:t xml:space="preserve">  položky</w:t>
      </w:r>
      <w:proofErr w:type="gramEnd"/>
      <w:r w:rsidRPr="00800EE4">
        <w:rPr>
          <w:rFonts w:ascii="Arial" w:hAnsi="Arial" w:cs="Arial"/>
          <w:bCs/>
          <w:i/>
          <w:lang w:val="en-US"/>
        </w:rPr>
        <w:t xml:space="preserve">                           </w:t>
      </w:r>
      <w:proofErr w:type="spellStart"/>
      <w:r w:rsidRPr="00800EE4">
        <w:rPr>
          <w:rFonts w:ascii="Arial" w:hAnsi="Arial" w:cs="Arial"/>
          <w:bCs/>
          <w:i/>
          <w:lang w:val="en-US"/>
        </w:rPr>
        <w:t>Název</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5154ED9C"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C7558F">
        <w:rPr>
          <w:rFonts w:ascii="Arial" w:hAnsi="Arial" w:cs="Arial"/>
        </w:rPr>
        <w:t>1</w:t>
      </w:r>
      <w:r w:rsidRPr="00B24C0A">
        <w:rPr>
          <w:rFonts w:ascii="Arial" w:hAnsi="Arial" w:cs="Arial"/>
        </w:rPr>
        <w:t>.</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481D5CC"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731E6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8379B1C"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731E6A">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31E6A" w:rsidRDefault="0078484C" w:rsidP="0078484C">
      <w:pPr>
        <w:pStyle w:val="Odstavecseseznamem"/>
        <w:numPr>
          <w:ilvl w:val="0"/>
          <w:numId w:val="10"/>
        </w:numPr>
        <w:jc w:val="both"/>
        <w:rPr>
          <w:rFonts w:ascii="Arial" w:hAnsi="Arial" w:cs="Arial"/>
        </w:rPr>
      </w:pPr>
      <w:r w:rsidRPr="00731E6A">
        <w:rPr>
          <w:rFonts w:ascii="Arial" w:hAnsi="Arial" w:cs="Arial"/>
        </w:rPr>
        <w:t xml:space="preserve">Smlouva nabývá platnosti dnem podpisu smluvních stran a účinnosti dnem jejího uveřejnění v registru smluv dle </w:t>
      </w:r>
      <w:proofErr w:type="spellStart"/>
      <w:r w:rsidRPr="00731E6A">
        <w:rPr>
          <w:rFonts w:ascii="Arial" w:hAnsi="Arial" w:cs="Arial"/>
        </w:rPr>
        <w:t>ust</w:t>
      </w:r>
      <w:proofErr w:type="spellEnd"/>
      <w:r w:rsidRPr="00731E6A">
        <w:rPr>
          <w:rFonts w:ascii="Arial" w:hAnsi="Arial" w:cs="Arial"/>
        </w:rPr>
        <w:t>. § 6 odst. 1 zákona č. 340/2015 Sb., o registru smluv.</w:t>
      </w:r>
    </w:p>
    <w:p w14:paraId="023D091A" w14:textId="77777777" w:rsidR="001947C1" w:rsidRPr="00731E6A" w:rsidRDefault="001947C1" w:rsidP="00E46D84">
      <w:pPr>
        <w:pStyle w:val="Odstavecseseznamem"/>
        <w:numPr>
          <w:ilvl w:val="0"/>
          <w:numId w:val="10"/>
        </w:numPr>
        <w:jc w:val="both"/>
        <w:rPr>
          <w:rFonts w:ascii="Arial" w:hAnsi="Arial" w:cs="Arial"/>
        </w:rPr>
      </w:pPr>
      <w:r w:rsidRPr="00731E6A">
        <w:rPr>
          <w:rFonts w:ascii="Arial" w:hAnsi="Arial" w:cs="Arial"/>
        </w:rPr>
        <w:t>Ustanovení smlouvy je možno měnit nebo zrušit pouze písemnou formou –</w:t>
      </w:r>
      <w:r w:rsidR="00A44246" w:rsidRPr="00731E6A">
        <w:rPr>
          <w:rFonts w:ascii="Arial" w:hAnsi="Arial" w:cs="Arial"/>
        </w:rPr>
        <w:t xml:space="preserve"> </w:t>
      </w:r>
      <w:r w:rsidRPr="00731E6A">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731E6A">
      <w:pPr>
        <w:pStyle w:val="Odstavecseseznamem"/>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49E1B8F7" w14:textId="3919CDE4"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500DE8">
        <w:rPr>
          <w:rFonts w:ascii="Arial" w:hAnsi="Arial" w:cs="Arial"/>
        </w:rPr>
        <w:t>1</w:t>
      </w:r>
      <w:r w:rsidRPr="00800EE4">
        <w:rPr>
          <w:rFonts w:ascii="Arial" w:hAnsi="Arial" w:cs="Arial"/>
        </w:rPr>
        <w:t xml:space="preserve">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4AE0D59F"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w:t>
      </w:r>
      <w:r w:rsidR="00500DE8">
        <w:rPr>
          <w:rFonts w:ascii="Arial" w:hAnsi="Arial" w:cs="Arial"/>
        </w:rPr>
        <w:t>2</w:t>
      </w:r>
      <w:r>
        <w:rPr>
          <w:rFonts w:ascii="Arial" w:hAnsi="Arial" w:cs="Arial"/>
        </w:rPr>
        <w:t xml:space="preserve">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53F6DE80" w14:textId="0592E435" w:rsidR="00943F4A" w:rsidRPr="00731E6A" w:rsidRDefault="00562BBC" w:rsidP="00731E6A">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42"/>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9C9C949" w:rsidR="00F65924" w:rsidRPr="00731E6A"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w:t>
      </w:r>
      <w:r w:rsidRPr="00731E6A">
        <w:rPr>
          <w:rFonts w:ascii="Arial" w:hAnsi="Arial" w:cs="Arial"/>
          <w:color w:val="201F1E"/>
          <w:shd w:val="clear" w:color="auto" w:fill="FFFFFF"/>
        </w:rPr>
        <w:t xml:space="preserve">on sám ani jeho případný </w:t>
      </w:r>
      <w:r w:rsidRPr="00731E6A">
        <w:rPr>
          <w:rFonts w:ascii="Arial" w:hAnsi="Arial" w:cs="Arial"/>
        </w:rPr>
        <w:t>poddodavatel</w:t>
      </w:r>
      <w:r w:rsidRPr="00731E6A">
        <w:rPr>
          <w:rFonts w:ascii="Arial" w:hAnsi="Arial" w:cs="Arial"/>
          <w:color w:val="201F1E"/>
          <w:shd w:val="clear" w:color="auto" w:fill="FFFFFF"/>
        </w:rPr>
        <w:t>, prostřednictvím něhož prokazoval kvalifikaci</w:t>
      </w:r>
      <w:r w:rsidR="00731E6A">
        <w:rPr>
          <w:rFonts w:ascii="Arial" w:hAnsi="Arial" w:cs="Arial"/>
          <w:color w:val="201F1E"/>
          <w:shd w:val="clear" w:color="auto" w:fill="FFFFFF"/>
        </w:rPr>
        <w:t xml:space="preserve"> v zadávacím řízení</w:t>
      </w:r>
      <w:r w:rsidRPr="00731E6A">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731E6A" w:rsidRDefault="00F65924" w:rsidP="00E46D84">
      <w:pPr>
        <w:pStyle w:val="Odstavecseseznamem"/>
        <w:numPr>
          <w:ilvl w:val="0"/>
          <w:numId w:val="10"/>
        </w:numPr>
        <w:jc w:val="both"/>
        <w:rPr>
          <w:rFonts w:ascii="Arial" w:hAnsi="Arial" w:cs="Arial"/>
        </w:rPr>
      </w:pPr>
      <w:r w:rsidRPr="00731E6A">
        <w:rPr>
          <w:rFonts w:ascii="Arial" w:hAnsi="Arial" w:cs="Arial"/>
        </w:rPr>
        <w:t xml:space="preserve">Objednatel a zhotovitel se zavazují předcházet jakémukoliv střetu zájmů při plnění smlouvy a navazování obchodních vztahů, a to v jakékoliv formě. Objednatel a </w:t>
      </w:r>
      <w:r w:rsidRPr="00731E6A">
        <w:rPr>
          <w:rFonts w:ascii="Arial" w:hAnsi="Arial" w:cs="Arial"/>
        </w:rPr>
        <w:lastRenderedPageBreak/>
        <w:t>zhotovitel se dále zavazují v maximální možné míře předcházet i vzniku důvodného podezření, které má potenciál, aby dalo vzniknout negativnímu obrazu dotčených v mínění široké veřejnosti.</w:t>
      </w:r>
    </w:p>
    <w:p w14:paraId="3537FE21" w14:textId="49C77CAA" w:rsidR="00F65924" w:rsidRDefault="00F65924" w:rsidP="00E46D84">
      <w:pPr>
        <w:pStyle w:val="Odstavecseseznamem"/>
        <w:numPr>
          <w:ilvl w:val="0"/>
          <w:numId w:val="10"/>
        </w:numPr>
        <w:jc w:val="both"/>
        <w:rPr>
          <w:rFonts w:ascii="Arial" w:hAnsi="Arial" w:cs="Arial"/>
        </w:rPr>
      </w:pPr>
      <w:r w:rsidRPr="00731E6A">
        <w:rPr>
          <w:rFonts w:ascii="Arial" w:hAnsi="Arial" w:cs="Arial"/>
          <w:color w:val="201F1E"/>
          <w:shd w:val="clear" w:color="auto" w:fill="FFFFFF"/>
        </w:rPr>
        <w:t xml:space="preserve">Zhotovitel podáním nabídky do </w:t>
      </w:r>
      <w:proofErr w:type="gramStart"/>
      <w:r w:rsidRPr="00731E6A">
        <w:rPr>
          <w:rFonts w:ascii="Arial" w:hAnsi="Arial" w:cs="Arial"/>
          <w:color w:val="201F1E"/>
          <w:shd w:val="clear" w:color="auto" w:fill="FFFFFF"/>
        </w:rPr>
        <w:t>zadávacího</w:t>
      </w:r>
      <w:r w:rsidR="00731E6A" w:rsidRPr="00731E6A">
        <w:rPr>
          <w:rFonts w:ascii="Arial" w:hAnsi="Arial" w:cs="Arial"/>
          <w:color w:val="201F1E"/>
          <w:bdr w:val="none" w:sz="0" w:space="0" w:color="auto" w:frame="1"/>
        </w:rPr>
        <w:t xml:space="preserve"> </w:t>
      </w:r>
      <w:r w:rsidRPr="00731E6A">
        <w:rPr>
          <w:rFonts w:ascii="Arial" w:hAnsi="Arial" w:cs="Arial"/>
          <w:color w:val="201F1E"/>
          <w:shd w:val="clear" w:color="auto" w:fill="FFFFFF"/>
        </w:rPr>
        <w:t> řízení</w:t>
      </w:r>
      <w:proofErr w:type="gramEnd"/>
      <w:r w:rsidRPr="00731E6A">
        <w:rPr>
          <w:rFonts w:ascii="Arial" w:hAnsi="Arial" w:cs="Arial"/>
          <w:color w:val="201F1E"/>
          <w:shd w:val="clear" w:color="auto" w:fill="FFFFFF"/>
        </w:rPr>
        <w:t xml:space="preserve">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17D50862" w:rsidR="005B4750" w:rsidRDefault="005B4750" w:rsidP="009B3B28">
      <w:pPr>
        <w:rPr>
          <w:rFonts w:ascii="Arial" w:hAnsi="Arial" w:cs="Arial"/>
        </w:rPr>
      </w:pPr>
    </w:p>
    <w:p w14:paraId="62AF6873" w14:textId="7E46DD3D" w:rsidR="0007019A" w:rsidRDefault="0007019A" w:rsidP="009B3B28">
      <w:pPr>
        <w:rPr>
          <w:rFonts w:ascii="Arial" w:hAnsi="Arial" w:cs="Arial"/>
        </w:rPr>
      </w:pPr>
    </w:p>
    <w:p w14:paraId="7FA268B7" w14:textId="1498228E" w:rsidR="0007019A" w:rsidRDefault="0007019A" w:rsidP="009B3B28">
      <w:pPr>
        <w:rPr>
          <w:rFonts w:ascii="Arial" w:hAnsi="Arial" w:cs="Arial"/>
        </w:rPr>
      </w:pPr>
    </w:p>
    <w:p w14:paraId="2B724E9F" w14:textId="5B3EE39B" w:rsidR="0007019A" w:rsidRDefault="0007019A" w:rsidP="009B3B28">
      <w:pPr>
        <w:rPr>
          <w:rFonts w:ascii="Arial" w:hAnsi="Arial" w:cs="Arial"/>
        </w:rPr>
      </w:pPr>
    </w:p>
    <w:p w14:paraId="16AE93D8" w14:textId="426A737A" w:rsidR="0007019A" w:rsidRDefault="0007019A" w:rsidP="009B3B28">
      <w:pPr>
        <w:rPr>
          <w:rFonts w:ascii="Arial" w:hAnsi="Arial" w:cs="Arial"/>
        </w:rPr>
      </w:pPr>
    </w:p>
    <w:p w14:paraId="08DCD708" w14:textId="1B31FADE" w:rsidR="0007019A" w:rsidRDefault="0007019A" w:rsidP="009B3B28">
      <w:pPr>
        <w:rPr>
          <w:rFonts w:ascii="Arial" w:hAnsi="Arial" w:cs="Arial"/>
        </w:rPr>
      </w:pPr>
    </w:p>
    <w:p w14:paraId="6771C986" w14:textId="134D0056" w:rsidR="0007019A" w:rsidRDefault="0007019A" w:rsidP="009B3B28">
      <w:pPr>
        <w:rPr>
          <w:rFonts w:ascii="Arial" w:hAnsi="Arial" w:cs="Arial"/>
        </w:rPr>
      </w:pPr>
    </w:p>
    <w:p w14:paraId="0C1290E1" w14:textId="3F4CAC9A" w:rsidR="0007019A" w:rsidRDefault="0007019A" w:rsidP="009B3B28">
      <w:pPr>
        <w:rPr>
          <w:rFonts w:ascii="Arial" w:hAnsi="Arial" w:cs="Arial"/>
        </w:rPr>
      </w:pPr>
    </w:p>
    <w:p w14:paraId="7B8677DE" w14:textId="70B17D60" w:rsidR="0007019A" w:rsidRDefault="0007019A" w:rsidP="009B3B28">
      <w:pPr>
        <w:rPr>
          <w:rFonts w:ascii="Arial" w:hAnsi="Arial" w:cs="Arial"/>
        </w:rPr>
      </w:pPr>
    </w:p>
    <w:p w14:paraId="6423C448" w14:textId="4B2DFA76" w:rsidR="0007019A" w:rsidRDefault="0007019A" w:rsidP="009B3B28">
      <w:pPr>
        <w:rPr>
          <w:rFonts w:ascii="Arial" w:hAnsi="Arial" w:cs="Arial"/>
        </w:rPr>
      </w:pPr>
    </w:p>
    <w:p w14:paraId="3DEE67D2" w14:textId="7E11ACCA" w:rsidR="0007019A" w:rsidRDefault="0007019A" w:rsidP="009B3B28">
      <w:pPr>
        <w:rPr>
          <w:rFonts w:ascii="Arial" w:hAnsi="Arial" w:cs="Arial"/>
        </w:rPr>
      </w:pPr>
    </w:p>
    <w:p w14:paraId="071EC8DB" w14:textId="430C3C9F" w:rsidR="0007019A" w:rsidRDefault="0007019A" w:rsidP="009B3B28">
      <w:pPr>
        <w:rPr>
          <w:rFonts w:ascii="Arial" w:hAnsi="Arial" w:cs="Arial"/>
        </w:rPr>
      </w:pPr>
    </w:p>
    <w:p w14:paraId="477E690B" w14:textId="57909732" w:rsidR="0007019A" w:rsidRDefault="0007019A" w:rsidP="009B3B28">
      <w:pPr>
        <w:rPr>
          <w:rFonts w:ascii="Arial" w:hAnsi="Arial" w:cs="Arial"/>
        </w:rPr>
      </w:pPr>
    </w:p>
    <w:p w14:paraId="61054EF3" w14:textId="23B2AECC" w:rsidR="0007019A" w:rsidRDefault="0007019A" w:rsidP="009B3B28">
      <w:pPr>
        <w:rPr>
          <w:rFonts w:ascii="Arial" w:hAnsi="Arial" w:cs="Arial"/>
        </w:rPr>
      </w:pPr>
    </w:p>
    <w:p w14:paraId="18E89EE1" w14:textId="2F23DE41" w:rsidR="0007019A" w:rsidRDefault="0007019A" w:rsidP="009B3B28">
      <w:pPr>
        <w:rPr>
          <w:rFonts w:ascii="Arial" w:hAnsi="Arial" w:cs="Arial"/>
        </w:rPr>
      </w:pPr>
    </w:p>
    <w:p w14:paraId="0E122627" w14:textId="694E6508" w:rsidR="0007019A" w:rsidRDefault="0007019A" w:rsidP="009B3B28">
      <w:pPr>
        <w:rPr>
          <w:rFonts w:ascii="Arial" w:hAnsi="Arial" w:cs="Arial"/>
        </w:rPr>
      </w:pPr>
    </w:p>
    <w:p w14:paraId="7F86CCF4" w14:textId="71719FCD" w:rsidR="0007019A" w:rsidRDefault="0007019A" w:rsidP="009B3B28">
      <w:pPr>
        <w:rPr>
          <w:rFonts w:ascii="Arial" w:hAnsi="Arial" w:cs="Arial"/>
        </w:rPr>
      </w:pPr>
    </w:p>
    <w:p w14:paraId="2F0C82B8" w14:textId="77777777" w:rsidR="0007019A" w:rsidRPr="00800EE4" w:rsidRDefault="0007019A" w:rsidP="009B3B28">
      <w:pPr>
        <w:rPr>
          <w:rFonts w:ascii="Arial" w:hAnsi="Arial" w:cs="Arial"/>
        </w:rPr>
      </w:pPr>
    </w:p>
    <w:p w14:paraId="22E1224D" w14:textId="3106D307" w:rsidR="0007019A" w:rsidRDefault="0007019A"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Položkový nabídkový rozpočet</w:t>
      </w:r>
    </w:p>
    <w:p w14:paraId="6DDA88BC" w14:textId="5A957633" w:rsidR="0007019A" w:rsidRPr="0007019A" w:rsidRDefault="0007019A"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07019A">
        <w:rPr>
          <w:rFonts w:ascii="Arial" w:hAnsi="Arial" w:cs="Arial"/>
          <w:b/>
          <w:bCs/>
          <w:sz w:val="24"/>
          <w:szCs w:val="24"/>
          <w:highlight w:val="yellow"/>
        </w:rPr>
        <w:t>bude doplněn dle nabídky</w:t>
      </w:r>
      <w:r>
        <w:rPr>
          <w:rFonts w:ascii="Arial" w:hAnsi="Arial" w:cs="Arial"/>
          <w:b/>
          <w:bCs/>
          <w:sz w:val="24"/>
          <w:szCs w:val="24"/>
        </w:rPr>
        <w:t>)</w:t>
      </w:r>
    </w:p>
    <w:p w14:paraId="032B18E7" w14:textId="0DFFA171"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07019A">
        <w:rPr>
          <w:rFonts w:ascii="Arial" w:hAnsi="Arial" w:cs="Arial"/>
          <w:b/>
          <w:bCs/>
          <w:sz w:val="24"/>
          <w:szCs w:val="24"/>
          <w:u w:val="single"/>
        </w:rPr>
        <w:t>2</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5BA4DCF" w:rsidR="00423803" w:rsidRPr="003462A7" w:rsidRDefault="00423803" w:rsidP="0048065C">
      <w:pPr>
        <w:spacing w:after="0" w:line="240" w:lineRule="auto"/>
        <w:jc w:val="both"/>
        <w:textAlignment w:val="baseline"/>
        <w:rPr>
          <w:rFonts w:ascii="Arial" w:eastAsia="Times New Roman" w:hAnsi="Arial" w:cs="Arial"/>
          <w:lang w:eastAsia="cs-CZ"/>
        </w:rPr>
      </w:pPr>
    </w:p>
    <w:p w14:paraId="0064AC09" w14:textId="29BDFB08" w:rsidR="00C36C55" w:rsidRPr="003462A7" w:rsidRDefault="005F0B0B"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Klee One"/>
    <w:panose1 w:val="00000000000000000000"/>
    <w:charset w:val="80"/>
    <w:family w:val="auto"/>
    <w:notTrueType/>
    <w:pitch w:val="default"/>
    <w:sig w:usb0="00000003"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C7558F">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59C69968"/>
    <w:lvl w:ilvl="0" w:tplc="AEF68C78">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6694C"/>
    <w:rsid w:val="0007019A"/>
    <w:rsid w:val="000711AF"/>
    <w:rsid w:val="00073207"/>
    <w:rsid w:val="000735AF"/>
    <w:rsid w:val="00076B04"/>
    <w:rsid w:val="00076B45"/>
    <w:rsid w:val="00080D4E"/>
    <w:rsid w:val="00086C42"/>
    <w:rsid w:val="00087566"/>
    <w:rsid w:val="00092614"/>
    <w:rsid w:val="0009437F"/>
    <w:rsid w:val="00095434"/>
    <w:rsid w:val="000A37DE"/>
    <w:rsid w:val="000B5FF8"/>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1693"/>
    <w:rsid w:val="001A46FA"/>
    <w:rsid w:val="001A54C6"/>
    <w:rsid w:val="001C0619"/>
    <w:rsid w:val="001C5C37"/>
    <w:rsid w:val="001D6311"/>
    <w:rsid w:val="001E2B5B"/>
    <w:rsid w:val="001E3AD2"/>
    <w:rsid w:val="001F057D"/>
    <w:rsid w:val="001F7F5E"/>
    <w:rsid w:val="002020EF"/>
    <w:rsid w:val="0020439C"/>
    <w:rsid w:val="00205EC1"/>
    <w:rsid w:val="0021032F"/>
    <w:rsid w:val="00212C43"/>
    <w:rsid w:val="00220165"/>
    <w:rsid w:val="002233A6"/>
    <w:rsid w:val="00225620"/>
    <w:rsid w:val="00227B10"/>
    <w:rsid w:val="00233C77"/>
    <w:rsid w:val="002449A1"/>
    <w:rsid w:val="00244C1D"/>
    <w:rsid w:val="00245C7B"/>
    <w:rsid w:val="0026468F"/>
    <w:rsid w:val="00267CC8"/>
    <w:rsid w:val="00276FEA"/>
    <w:rsid w:val="0027706A"/>
    <w:rsid w:val="00280BE1"/>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0D57"/>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0DE8"/>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5E6D15"/>
    <w:rsid w:val="005F0B0B"/>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08B2"/>
    <w:rsid w:val="006815D8"/>
    <w:rsid w:val="00693320"/>
    <w:rsid w:val="00696B9A"/>
    <w:rsid w:val="006A3B14"/>
    <w:rsid w:val="006A5BC6"/>
    <w:rsid w:val="006A6983"/>
    <w:rsid w:val="006B54C6"/>
    <w:rsid w:val="006C11C1"/>
    <w:rsid w:val="006C1FA0"/>
    <w:rsid w:val="006C3D15"/>
    <w:rsid w:val="006C7FA1"/>
    <w:rsid w:val="006E13F5"/>
    <w:rsid w:val="006E2713"/>
    <w:rsid w:val="006E3906"/>
    <w:rsid w:val="006E608A"/>
    <w:rsid w:val="006F4416"/>
    <w:rsid w:val="006F4EEA"/>
    <w:rsid w:val="00701680"/>
    <w:rsid w:val="00710CD1"/>
    <w:rsid w:val="0072156C"/>
    <w:rsid w:val="007220A5"/>
    <w:rsid w:val="0072714B"/>
    <w:rsid w:val="00731E6A"/>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3DEC"/>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00CF"/>
    <w:rsid w:val="00997581"/>
    <w:rsid w:val="009A2D08"/>
    <w:rsid w:val="009A6F40"/>
    <w:rsid w:val="009B3B28"/>
    <w:rsid w:val="009B6F8D"/>
    <w:rsid w:val="009C3DEA"/>
    <w:rsid w:val="009C56BF"/>
    <w:rsid w:val="009C7747"/>
    <w:rsid w:val="009C7A48"/>
    <w:rsid w:val="009C7B54"/>
    <w:rsid w:val="009D325A"/>
    <w:rsid w:val="009D7F89"/>
    <w:rsid w:val="009E69C2"/>
    <w:rsid w:val="009E7DD7"/>
    <w:rsid w:val="00A02BF6"/>
    <w:rsid w:val="00A05A68"/>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2BA7"/>
    <w:rsid w:val="00B57FBD"/>
    <w:rsid w:val="00B61440"/>
    <w:rsid w:val="00B6662A"/>
    <w:rsid w:val="00B73875"/>
    <w:rsid w:val="00B75150"/>
    <w:rsid w:val="00B751C5"/>
    <w:rsid w:val="00B87525"/>
    <w:rsid w:val="00B9054F"/>
    <w:rsid w:val="00B90E36"/>
    <w:rsid w:val="00BA3B77"/>
    <w:rsid w:val="00BB4203"/>
    <w:rsid w:val="00BB692A"/>
    <w:rsid w:val="00BC3044"/>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558F"/>
    <w:rsid w:val="00C77CF8"/>
    <w:rsid w:val="00C81A9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0599A"/>
    <w:rsid w:val="00D11229"/>
    <w:rsid w:val="00D118A4"/>
    <w:rsid w:val="00D1443A"/>
    <w:rsid w:val="00D25F6F"/>
    <w:rsid w:val="00D30AE2"/>
    <w:rsid w:val="00D37274"/>
    <w:rsid w:val="00D37A81"/>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297E"/>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5046"/>
    <w:rsid w:val="00F05B5A"/>
    <w:rsid w:val="00F0663D"/>
    <w:rsid w:val="00F06ED6"/>
    <w:rsid w:val="00F1111B"/>
    <w:rsid w:val="00F26DA0"/>
    <w:rsid w:val="00F323EE"/>
    <w:rsid w:val="00F33377"/>
    <w:rsid w:val="00F33F95"/>
    <w:rsid w:val="00F36B41"/>
    <w:rsid w:val="00F46B2A"/>
    <w:rsid w:val="00F5095A"/>
    <w:rsid w:val="00F5177A"/>
    <w:rsid w:val="00F52265"/>
    <w:rsid w:val="00F6590F"/>
    <w:rsid w:val="00F65924"/>
    <w:rsid w:val="00F66571"/>
    <w:rsid w:val="00F8737C"/>
    <w:rsid w:val="00F90189"/>
    <w:rsid w:val="00FA0FD4"/>
    <w:rsid w:val="00FA1BE0"/>
    <w:rsid w:val="00FA6F35"/>
    <w:rsid w:val="00FB5D44"/>
    <w:rsid w:val="00FB7B5D"/>
    <w:rsid w:val="00FC0912"/>
    <w:rsid w:val="00FC4053"/>
    <w:rsid w:val="00FC4F37"/>
    <w:rsid w:val="00FC6924"/>
    <w:rsid w:val="00FD6993"/>
    <w:rsid w:val="00FE2479"/>
    <w:rsid w:val="00FE3A16"/>
    <w:rsid w:val="00FE46AB"/>
    <w:rsid w:val="00FE51B5"/>
    <w:rsid w:val="00FF485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29</Pages>
  <Words>10898</Words>
  <Characters>64301</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22</cp:revision>
  <cp:lastPrinted>2022-03-23T14:05:00Z</cp:lastPrinted>
  <dcterms:created xsi:type="dcterms:W3CDTF">2022-11-14T14:33:00Z</dcterms:created>
  <dcterms:modified xsi:type="dcterms:W3CDTF">2023-02-03T06:01:00Z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